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69CA">
      <w:pPr>
        <w:pStyle w:val="Heading1"/>
        <w:kinsoku w:val="0"/>
        <w:overflowPunct w:val="0"/>
        <w:spacing w:before="55"/>
        <w:ind w:left="4089" w:right="1259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Council Update</w:t>
      </w:r>
      <w:r>
        <w:rPr>
          <w:spacing w:val="37"/>
        </w:rPr>
        <w:t xml:space="preserve"> </w:t>
      </w:r>
      <w:r>
        <w:rPr>
          <w:spacing w:val="-1"/>
        </w:rPr>
        <w:t>April</w:t>
      </w:r>
      <w:r>
        <w:rPr>
          <w:spacing w:val="2"/>
        </w:rPr>
        <w:t xml:space="preserve"> </w:t>
      </w:r>
      <w:r>
        <w:rPr>
          <w:spacing w:val="-1"/>
        </w:rPr>
        <w:t>16, 2014</w:t>
      </w:r>
    </w:p>
    <w:p w:rsidR="00000000" w:rsidRDefault="00EF69CA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EF69CA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:rsidR="00000000" w:rsidRDefault="00EF69CA">
      <w:pPr>
        <w:pStyle w:val="BodyText"/>
        <w:tabs>
          <w:tab w:val="left" w:pos="1559"/>
        </w:tabs>
        <w:kinsoku w:val="0"/>
        <w:overflowPunct w:val="0"/>
        <w:spacing w:line="252" w:lineRule="exact"/>
        <w:ind w:left="119" w:firstLine="0"/>
      </w:pPr>
      <w:r>
        <w:rPr>
          <w:b/>
          <w:bCs/>
          <w:spacing w:val="-1"/>
        </w:rPr>
        <w:t>Members:</w:t>
      </w:r>
      <w:r>
        <w:rPr>
          <w:b/>
          <w:bCs/>
          <w:spacing w:val="-1"/>
        </w:rPr>
        <w:tab/>
        <w:t>Elizabeth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Fogle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(HSS),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Linda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Hajec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(BUS),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Jonathan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Hall (SOS),</w:t>
      </w:r>
    </w:p>
    <w:p w:rsidR="00000000" w:rsidRDefault="00EF69CA">
      <w:pPr>
        <w:pStyle w:val="BodyText"/>
        <w:kinsoku w:val="0"/>
        <w:overflowPunct w:val="0"/>
        <w:spacing w:line="252" w:lineRule="exact"/>
        <w:ind w:left="120" w:firstLine="1439"/>
      </w:pPr>
      <w:r>
        <w:rPr>
          <w:b/>
          <w:bCs/>
          <w:spacing w:val="-1"/>
        </w:rPr>
        <w:t>Tracy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Halmi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(Chair,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SOS),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Jun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Zhou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(ENG) Mary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Beth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McCarthy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(ex-officio)</w:t>
      </w:r>
    </w:p>
    <w:p w:rsidR="00000000" w:rsidRDefault="00EF69CA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EF69CA">
      <w:pPr>
        <w:pStyle w:val="BodyText"/>
        <w:tabs>
          <w:tab w:val="left" w:pos="1560"/>
        </w:tabs>
        <w:kinsoku w:val="0"/>
        <w:overflowPunct w:val="0"/>
        <w:ind w:right="189" w:hanging="1441"/>
      </w:pPr>
      <w:r>
        <w:rPr>
          <w:b/>
          <w:bCs/>
          <w:spacing w:val="-1"/>
        </w:rPr>
        <w:t>Summary:</w:t>
      </w:r>
      <w:r>
        <w:rPr>
          <w:b/>
          <w:bCs/>
          <w:spacing w:val="-1"/>
        </w:rPr>
        <w:tab/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3"/>
        </w:rPr>
        <w:t xml:space="preserve"> </w:t>
      </w:r>
      <w:r>
        <w:rPr>
          <w:spacing w:val="-1"/>
        </w:rPr>
        <w:t>2010</w:t>
      </w:r>
      <w:r>
        <w:rPr>
          <w:spacing w:val="-2"/>
        </w:rPr>
        <w:t xml:space="preserve"> </w:t>
      </w:r>
      <w:r>
        <w:rPr>
          <w:spacing w:val="-1"/>
        </w:rPr>
        <w:t xml:space="preserve">semester,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2"/>
        </w:rPr>
        <w:t>Planning</w:t>
      </w:r>
      <w:r>
        <w:rPr>
          <w:spacing w:val="3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surveyed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65"/>
        </w:rPr>
        <w:t xml:space="preserve"> </w:t>
      </w:r>
      <w:r>
        <w:rPr>
          <w:spacing w:val="-1"/>
        </w:rPr>
        <w:t>advisors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2011</w:t>
      </w:r>
      <w:r>
        <w:t xml:space="preserve"> </w:t>
      </w:r>
      <w:r>
        <w:rPr>
          <w:spacing w:val="-1"/>
        </w:rPr>
        <w:t>semester.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summarized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Advising</w:t>
      </w:r>
      <w:r>
        <w:rPr>
          <w:spacing w:val="3"/>
        </w:rPr>
        <w:t xml:space="preserve"> </w:t>
      </w:r>
      <w:r>
        <w:rPr>
          <w:spacing w:val="-1"/>
        </w:rPr>
        <w:t>Report on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9, 2012.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models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academic</w:t>
      </w:r>
      <w:r>
        <w:rPr>
          <w:spacing w:val="41"/>
        </w:rPr>
        <w:t xml:space="preserve"> </w:t>
      </w:r>
      <w:r>
        <w:rPr>
          <w:spacing w:val="-1"/>
        </w:rPr>
        <w:t>advising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 xml:space="preserve">the </w:t>
      </w:r>
      <w:r>
        <w:rPr>
          <w:spacing w:val="-1"/>
        </w:rPr>
        <w:t>Behrend</w:t>
      </w:r>
      <w:r>
        <w:rPr>
          <w:spacing w:val="-2"/>
        </w:rPr>
        <w:t xml:space="preserve"> </w:t>
      </w:r>
      <w:r>
        <w:rPr>
          <w:spacing w:val="-1"/>
        </w:rPr>
        <w:t xml:space="preserve">Campus,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mechanism for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000000" w:rsidRDefault="00EF69CA">
      <w:pPr>
        <w:pStyle w:val="BodyText"/>
        <w:kinsoku w:val="0"/>
        <w:overflowPunct w:val="0"/>
        <w:ind w:left="0" w:firstLine="0"/>
      </w:pPr>
    </w:p>
    <w:p w:rsidR="00000000" w:rsidRDefault="00EF69CA">
      <w:pPr>
        <w:pStyle w:val="BodyText"/>
        <w:kinsoku w:val="0"/>
        <w:overflowPunct w:val="0"/>
        <w:ind w:left="1559" w:right="196" w:firstLine="0"/>
        <w:rPr>
          <w:spacing w:val="-1"/>
        </w:rPr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wide,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Matt</w:t>
      </w:r>
      <w:r>
        <w:rPr>
          <w:spacing w:val="2"/>
        </w:rPr>
        <w:t xml:space="preserve"> </w:t>
      </w:r>
      <w:r>
        <w:rPr>
          <w:spacing w:val="-1"/>
        </w:rPr>
        <w:t>Swinarski,</w:t>
      </w:r>
      <w:r>
        <w:rPr>
          <w:spacing w:val="39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bCs/>
          <w:spacing w:val="-2"/>
        </w:rPr>
        <w:t>Academic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Advising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2"/>
        </w:rPr>
        <w:t xml:space="preserve"> Group.</w:t>
      </w:r>
      <w:r>
        <w:rPr>
          <w:b/>
          <w:bCs/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following.</w:t>
      </w:r>
    </w:p>
    <w:p w:rsidR="00000000" w:rsidRDefault="00EF69CA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:rsidR="00000000" w:rsidRDefault="00EF69CA">
      <w:pPr>
        <w:pStyle w:val="BodyText"/>
        <w:numPr>
          <w:ilvl w:val="0"/>
          <w:numId w:val="1"/>
        </w:numPr>
        <w:tabs>
          <w:tab w:val="left" w:pos="19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Prioritize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July</w:t>
      </w:r>
      <w:r>
        <w:rPr>
          <w:spacing w:val="-2"/>
        </w:rPr>
        <w:t xml:space="preserve"> 2012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Advising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000000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line="268" w:lineRule="exact"/>
        <w:ind w:hanging="180"/>
        <w:rPr>
          <w:spacing w:val="-1"/>
        </w:rPr>
      </w:pP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implementation</w:t>
      </w:r>
    </w:p>
    <w:p w:rsidR="00000000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before="19" w:line="252" w:lineRule="exact"/>
        <w:ind w:right="261" w:hanging="180"/>
        <w:rPr>
          <w:spacing w:val="-1"/>
        </w:rPr>
      </w:pPr>
      <w:r>
        <w:rPr>
          <w:spacing w:val="-1"/>
        </w:rPr>
        <w:t>Suggest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or modified</w:t>
      </w:r>
      <w:r>
        <w:rPr>
          <w:spacing w:val="-2"/>
        </w:rP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and/or practices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implement each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</w:p>
    <w:p w:rsidR="00000000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before="16" w:line="252" w:lineRule="exact"/>
        <w:ind w:right="943" w:hanging="180"/>
      </w:pPr>
      <w:r>
        <w:rPr>
          <w:spacing w:val="-1"/>
        </w:rPr>
        <w:t xml:space="preserve">Present draft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implementation</w:t>
      </w:r>
    </w:p>
    <w:p w:rsidR="00000000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before="16" w:line="252" w:lineRule="exact"/>
        <w:ind w:right="196" w:hanging="180"/>
        <w:rPr>
          <w:spacing w:val="-1"/>
        </w:rPr>
      </w:pP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timelines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progress</w:t>
      </w:r>
    </w:p>
    <w:p w:rsidR="00000000" w:rsidRDefault="00EF69CA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000000" w:rsidRDefault="00EF69CA">
      <w:pPr>
        <w:pStyle w:val="BodyText"/>
        <w:tabs>
          <w:tab w:val="left" w:pos="1560"/>
        </w:tabs>
        <w:kinsoku w:val="0"/>
        <w:overflowPunct w:val="0"/>
        <w:spacing w:line="241" w:lineRule="auto"/>
        <w:ind w:right="189" w:hanging="1441"/>
        <w:rPr>
          <w:spacing w:val="-1"/>
        </w:rPr>
      </w:pPr>
      <w:r>
        <w:rPr>
          <w:b/>
          <w:bCs/>
          <w:spacing w:val="-1"/>
        </w:rPr>
        <w:t>Update:</w:t>
      </w:r>
      <w:r>
        <w:rPr>
          <w:b/>
          <w:bCs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met twice</w:t>
      </w:r>
      <w:r>
        <w:t xml:space="preserve"> </w:t>
      </w:r>
      <w:r>
        <w:rPr>
          <w:spacing w:val="-1"/>
        </w:rPr>
        <w:t>(March</w:t>
      </w:r>
      <w: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14) 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47"/>
        </w:rPr>
        <w:t xml:space="preserve"> </w:t>
      </w:r>
      <w:r>
        <w:rPr>
          <w:spacing w:val="-1"/>
        </w:rPr>
        <w:t>meeting.</w:t>
      </w:r>
      <w:r>
        <w:rPr>
          <w:spacing w:val="55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spent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Penn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model’s</w:t>
      </w:r>
      <w:r>
        <w:rPr>
          <w:spacing w:val="1"/>
        </w:rPr>
        <w:t xml:space="preserve"> </w:t>
      </w:r>
      <w:r>
        <w:rPr>
          <w:spacing w:val="-1"/>
        </w:rPr>
        <w:t>strengths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weaknesses.</w:t>
      </w:r>
    </w:p>
    <w:p w:rsidR="00000000" w:rsidRDefault="00EF69CA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:rsidR="00000000" w:rsidRDefault="00EF69CA">
      <w:pPr>
        <w:pStyle w:val="BodyText"/>
        <w:kinsoku w:val="0"/>
        <w:overflowPunct w:val="0"/>
        <w:ind w:right="196" w:firstLine="0"/>
        <w:rPr>
          <w:spacing w:val="-1"/>
        </w:rPr>
      </w:pP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stages,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concluded</w:t>
      </w:r>
      <w:r>
        <w:t xml:space="preserve"> </w:t>
      </w:r>
      <w:r>
        <w:rPr>
          <w:spacing w:val="-1"/>
        </w:rPr>
        <w:t>that 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break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chain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NSO</w:t>
      </w:r>
      <w:r>
        <w:rPr>
          <w:spacing w:val="2"/>
        </w:rPr>
        <w:t xml:space="preserve"> </w:t>
      </w:r>
      <w:r>
        <w:rPr>
          <w:spacing w:val="-1"/>
        </w:rPr>
        <w:t>(new</w:t>
      </w:r>
      <w:r>
        <w:rPr>
          <w:spacing w:val="-3"/>
        </w:rPr>
        <w:t xml:space="preserve"> </w:t>
      </w:r>
      <w:r>
        <w:rPr>
          <w:spacing w:val="-1"/>
        </w:rPr>
        <w:t>student orientation)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advisers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units. It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clear that</w:t>
      </w:r>
      <w:r>
        <w:rPr>
          <w:spacing w:val="2"/>
        </w:rPr>
        <w:t xml:space="preserve"> </w:t>
      </w:r>
      <w:r>
        <w:rPr>
          <w:spacing w:val="-1"/>
        </w:rPr>
        <w:t>one-on-one</w:t>
      </w:r>
      <w:r>
        <w:rPr>
          <w:spacing w:val="-2"/>
        </w:rPr>
        <w:t xml:space="preserve"> advising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2"/>
        </w:rPr>
        <w:t>yet</w:t>
      </w:r>
      <w:r>
        <w:rPr>
          <w:spacing w:val="-1"/>
        </w:rPr>
        <w:t xml:space="preserve"> faculty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2"/>
        </w:rPr>
        <w:t>nor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properly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students.</w:t>
      </w:r>
    </w:p>
    <w:p w:rsidR="00000000" w:rsidRDefault="00EF69CA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000000" w:rsidRDefault="00EF69CA">
      <w:pPr>
        <w:pStyle w:val="BodyText"/>
        <w:kinsoku w:val="0"/>
        <w:overflowPunct w:val="0"/>
        <w:ind w:right="19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2"/>
        </w:rPr>
        <w:t>30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advising</w:t>
      </w:r>
      <w:r>
        <w:rPr>
          <w:spacing w:val="48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campus.</w:t>
      </w:r>
      <w:r>
        <w:rPr>
          <w:spacing w:val="59"/>
        </w:rPr>
        <w:t xml:space="preserve"> </w:t>
      </w:r>
      <w:r>
        <w:t>Once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 xml:space="preserve">our needs,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explore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45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recommendations.</w:t>
      </w:r>
      <w:r>
        <w:rPr>
          <w:spacing w:val="59"/>
        </w:rPr>
        <w:t xml:space="preserve"> </w:t>
      </w:r>
      <w:r>
        <w:rPr>
          <w:spacing w:val="-2"/>
        </w:rPr>
        <w:t xml:space="preserve">The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the</w:t>
      </w:r>
      <w:r>
        <w:rPr>
          <w:spacing w:val="38"/>
        </w:rPr>
        <w:t xml:space="preserve"> </w:t>
      </w:r>
      <w:r>
        <w:rPr>
          <w:spacing w:val="-1"/>
        </w:rPr>
        <w:t>summer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2014.</w:t>
      </w:r>
    </w:p>
    <w:p w:rsidR="00000000" w:rsidRDefault="00EF69CA">
      <w:pPr>
        <w:pStyle w:val="BodyText"/>
        <w:kinsoku w:val="0"/>
        <w:overflowPunct w:val="0"/>
        <w:ind w:left="0" w:firstLine="0"/>
      </w:pPr>
    </w:p>
    <w:p w:rsidR="00000000" w:rsidRDefault="00EF69CA">
      <w:pPr>
        <w:pStyle w:val="BodyText"/>
        <w:kinsoku w:val="0"/>
        <w:overflowPunct w:val="0"/>
        <w:ind w:right="5242" w:firstLine="0"/>
        <w:rPr>
          <w:spacing w:val="-1"/>
        </w:rPr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  <w:r>
        <w:rPr>
          <w:spacing w:val="28"/>
        </w:rPr>
        <w:t xml:space="preserve"> </w:t>
      </w:r>
      <w:r>
        <w:rPr>
          <w:spacing w:val="-1"/>
        </w:rPr>
        <w:t>Tracy</w:t>
      </w:r>
    </w:p>
    <w:sectPr w:rsidR="00000000">
      <w:type w:val="continuous"/>
      <w:pgSz w:w="12240" w:h="15840"/>
      <w:pgMar w:top="138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920" w:hanging="18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86" w:hanging="181"/>
      </w:pPr>
    </w:lvl>
    <w:lvl w:ilvl="2">
      <w:numFmt w:val="bullet"/>
      <w:lvlText w:val="•"/>
      <w:lvlJc w:val="left"/>
      <w:pPr>
        <w:ind w:left="3452" w:hanging="181"/>
      </w:pPr>
    </w:lvl>
    <w:lvl w:ilvl="3">
      <w:numFmt w:val="bullet"/>
      <w:lvlText w:val="•"/>
      <w:lvlJc w:val="left"/>
      <w:pPr>
        <w:ind w:left="4218" w:hanging="181"/>
      </w:pPr>
    </w:lvl>
    <w:lvl w:ilvl="4">
      <w:numFmt w:val="bullet"/>
      <w:lvlText w:val="•"/>
      <w:lvlJc w:val="left"/>
      <w:pPr>
        <w:ind w:left="4984" w:hanging="181"/>
      </w:pPr>
    </w:lvl>
    <w:lvl w:ilvl="5">
      <w:numFmt w:val="bullet"/>
      <w:lvlText w:val="•"/>
      <w:lvlJc w:val="left"/>
      <w:pPr>
        <w:ind w:left="5750" w:hanging="181"/>
      </w:pPr>
    </w:lvl>
    <w:lvl w:ilvl="6">
      <w:numFmt w:val="bullet"/>
      <w:lvlText w:val="•"/>
      <w:lvlJc w:val="left"/>
      <w:pPr>
        <w:ind w:left="6516" w:hanging="181"/>
      </w:pPr>
    </w:lvl>
    <w:lvl w:ilvl="7">
      <w:numFmt w:val="bullet"/>
      <w:lvlText w:val="•"/>
      <w:lvlJc w:val="left"/>
      <w:pPr>
        <w:ind w:left="7282" w:hanging="181"/>
      </w:pPr>
    </w:lvl>
    <w:lvl w:ilvl="8">
      <w:numFmt w:val="bullet"/>
      <w:lvlText w:val="•"/>
      <w:lvlJc w:val="left"/>
      <w:pPr>
        <w:ind w:left="8048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A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 w:hanging="239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60" w:hanging="18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 w:hanging="239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60" w:hanging="18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Peggy A. Shupenko</cp:lastModifiedBy>
  <cp:revision>2</cp:revision>
  <dcterms:created xsi:type="dcterms:W3CDTF">2014-06-06T19:35:00Z</dcterms:created>
  <dcterms:modified xsi:type="dcterms:W3CDTF">2014-06-06T19:35:00Z</dcterms:modified>
</cp:coreProperties>
</file>