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4D" w:rsidRPr="00BA39E6" w:rsidRDefault="00BA39E6" w:rsidP="00BA3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GRADUATE ADMISSION TESTS</w:t>
      </w:r>
    </w:p>
    <w:p w:rsidR="00F2314D" w:rsidRPr="00BA39E6" w:rsidRDefault="00BA39E6" w:rsidP="00BA39E6">
      <w:pPr>
        <w:ind w:left="360"/>
        <w:rPr>
          <w:b/>
          <w:sz w:val="24"/>
          <w:szCs w:val="24"/>
        </w:rPr>
      </w:pPr>
      <w:r>
        <w:rPr>
          <w:b/>
          <w:sz w:val="20"/>
          <w:szCs w:val="20"/>
        </w:rPr>
        <w:br/>
      </w:r>
      <w:r w:rsidR="00F2314D" w:rsidRPr="00BA39E6">
        <w:rPr>
          <w:b/>
          <w:sz w:val="24"/>
          <w:szCs w:val="24"/>
        </w:rPr>
        <w:t xml:space="preserve">Check programs of interests to determine required tests.  </w:t>
      </w:r>
    </w:p>
    <w:p w:rsidR="00F2314D" w:rsidRDefault="00F2314D" w:rsidP="00BA39E6">
      <w:pPr>
        <w:ind w:firstLine="360"/>
        <w:rPr>
          <w:b/>
          <w:sz w:val="24"/>
          <w:szCs w:val="24"/>
        </w:rPr>
      </w:pPr>
      <w:r w:rsidRPr="00BA39E6">
        <w:rPr>
          <w:b/>
          <w:sz w:val="24"/>
          <w:szCs w:val="24"/>
        </w:rPr>
        <w:t xml:space="preserve">Registration dates are often several months in advance of the actual testing date. </w:t>
      </w:r>
    </w:p>
    <w:p w:rsidR="00BA39E6" w:rsidRPr="00BA39E6" w:rsidRDefault="00BA39E6" w:rsidP="00BA39E6">
      <w:pPr>
        <w:ind w:firstLine="360"/>
        <w:rPr>
          <w:sz w:val="24"/>
          <w:szCs w:val="24"/>
        </w:rPr>
      </w:pPr>
    </w:p>
    <w:p w:rsidR="00F2314D" w:rsidRPr="00BA39E6" w:rsidRDefault="00F2314D" w:rsidP="00F2314D">
      <w:pPr>
        <w:spacing w:after="40"/>
        <w:ind w:right="-446" w:firstLine="360"/>
        <w:rPr>
          <w:b/>
          <w:sz w:val="24"/>
          <w:szCs w:val="24"/>
        </w:rPr>
      </w:pPr>
      <w:r w:rsidRPr="00BA39E6">
        <w:rPr>
          <w:b/>
          <w:sz w:val="24"/>
          <w:szCs w:val="24"/>
        </w:rPr>
        <w:t>Graduate Record Exam (GRE) General Test (gre.org)</w:t>
      </w:r>
    </w:p>
    <w:p w:rsidR="00F2314D" w:rsidRPr="00BA39E6" w:rsidRDefault="00F2314D" w:rsidP="00F2314D">
      <w:pPr>
        <w:spacing w:after="40"/>
        <w:ind w:right="-446" w:firstLine="720"/>
        <w:rPr>
          <w:b/>
          <w:sz w:val="24"/>
          <w:szCs w:val="24"/>
        </w:rPr>
      </w:pPr>
      <w:r w:rsidRPr="00BA39E6">
        <w:rPr>
          <w:sz w:val="24"/>
          <w:szCs w:val="24"/>
        </w:rPr>
        <w:t>The GRE General Test is computer-administered throughout</w:t>
      </w:r>
      <w:r w:rsidR="00BA39E6">
        <w:rPr>
          <w:sz w:val="24"/>
          <w:szCs w:val="24"/>
        </w:rPr>
        <w:t xml:space="preserve"> the year at several locations.</w:t>
      </w:r>
      <w:bookmarkStart w:id="0" w:name="_GoBack"/>
      <w:bookmarkEnd w:id="0"/>
      <w:r w:rsidRPr="00BA39E6">
        <w:rPr>
          <w:sz w:val="24"/>
          <w:szCs w:val="24"/>
        </w:rPr>
        <w:t xml:space="preserve"> </w:t>
      </w:r>
    </w:p>
    <w:p w:rsidR="00F2314D" w:rsidRDefault="00F2314D" w:rsidP="00F2314D">
      <w:pPr>
        <w:ind w:left="720"/>
        <w:rPr>
          <w:sz w:val="24"/>
          <w:szCs w:val="24"/>
        </w:rPr>
      </w:pPr>
      <w:r w:rsidRPr="00BA39E6">
        <w:rPr>
          <w:sz w:val="24"/>
          <w:szCs w:val="24"/>
        </w:rPr>
        <w:t>Some schools require GRE Subject Tests, such as biology or psychology:  early registration is very important as these are paper-based and only given a few times each year at locations with limited seating.</w:t>
      </w:r>
    </w:p>
    <w:p w:rsidR="00BA39E6" w:rsidRPr="00BA39E6" w:rsidRDefault="00BA39E6" w:rsidP="00F2314D">
      <w:pPr>
        <w:ind w:left="720"/>
        <w:rPr>
          <w:sz w:val="24"/>
          <w:szCs w:val="24"/>
        </w:rPr>
      </w:pPr>
    </w:p>
    <w:p w:rsidR="00F2314D" w:rsidRPr="00BA39E6" w:rsidRDefault="00F2314D" w:rsidP="00F2314D">
      <w:pPr>
        <w:spacing w:after="40"/>
        <w:ind w:left="360" w:right="-446"/>
        <w:rPr>
          <w:b/>
          <w:sz w:val="24"/>
          <w:szCs w:val="24"/>
        </w:rPr>
      </w:pPr>
      <w:r w:rsidRPr="00BA39E6">
        <w:rPr>
          <w:b/>
          <w:sz w:val="24"/>
          <w:szCs w:val="24"/>
        </w:rPr>
        <w:t xml:space="preserve">Miller Analogies Test (MAT) testing centers are listed (milleranalogies.com) </w:t>
      </w:r>
    </w:p>
    <w:p w:rsidR="00F2314D" w:rsidRPr="00BA39E6" w:rsidRDefault="00F2314D" w:rsidP="00F2314D">
      <w:pPr>
        <w:spacing w:after="40"/>
        <w:ind w:left="720" w:right="-446"/>
        <w:rPr>
          <w:b/>
          <w:sz w:val="24"/>
          <w:szCs w:val="24"/>
        </w:rPr>
      </w:pPr>
      <w:r w:rsidRPr="00BA39E6">
        <w:rPr>
          <w:sz w:val="24"/>
          <w:szCs w:val="24"/>
        </w:rPr>
        <w:t xml:space="preserve">Administered locally by </w:t>
      </w:r>
      <w:proofErr w:type="spellStart"/>
      <w:r w:rsidRPr="00BA39E6">
        <w:rPr>
          <w:sz w:val="24"/>
          <w:szCs w:val="24"/>
        </w:rPr>
        <w:t>Edinboro</w:t>
      </w:r>
      <w:proofErr w:type="spellEnd"/>
      <w:r w:rsidRPr="00BA39E6">
        <w:rPr>
          <w:sz w:val="24"/>
          <w:szCs w:val="24"/>
        </w:rPr>
        <w:t xml:space="preserve"> University (888-845-2890) and Gannon University (814-871-7680); </w:t>
      </w:r>
    </w:p>
    <w:p w:rsidR="00F2314D" w:rsidRDefault="00F2314D" w:rsidP="00F2314D">
      <w:pPr>
        <w:spacing w:after="40"/>
        <w:ind w:right="-446" w:firstLine="720"/>
        <w:rPr>
          <w:sz w:val="24"/>
          <w:szCs w:val="24"/>
        </w:rPr>
      </w:pPr>
      <w:r w:rsidRPr="00BA39E6">
        <w:rPr>
          <w:sz w:val="24"/>
          <w:szCs w:val="24"/>
        </w:rPr>
        <w:t>Contact the school administering the exam to get scheduling details</w:t>
      </w:r>
    </w:p>
    <w:p w:rsidR="00BA39E6" w:rsidRPr="00BA39E6" w:rsidRDefault="00BA39E6" w:rsidP="00F2314D">
      <w:pPr>
        <w:spacing w:after="40"/>
        <w:ind w:right="-446" w:firstLine="720"/>
        <w:rPr>
          <w:sz w:val="24"/>
          <w:szCs w:val="24"/>
        </w:rPr>
      </w:pPr>
    </w:p>
    <w:p w:rsidR="00F2314D" w:rsidRDefault="00F2314D" w:rsidP="00F2314D">
      <w:pPr>
        <w:ind w:firstLine="360"/>
        <w:rPr>
          <w:b/>
          <w:sz w:val="24"/>
          <w:szCs w:val="24"/>
        </w:rPr>
      </w:pPr>
      <w:r w:rsidRPr="00BA39E6">
        <w:rPr>
          <w:b/>
          <w:sz w:val="24"/>
          <w:szCs w:val="24"/>
        </w:rPr>
        <w:t>Business School: Graduate Management Admission Test (GMAT) (mba.com)</w:t>
      </w:r>
    </w:p>
    <w:p w:rsidR="00BA39E6" w:rsidRPr="00BA39E6" w:rsidRDefault="00BA39E6" w:rsidP="00F2314D">
      <w:pPr>
        <w:ind w:firstLine="360"/>
        <w:rPr>
          <w:b/>
          <w:sz w:val="24"/>
          <w:szCs w:val="24"/>
        </w:rPr>
      </w:pPr>
    </w:p>
    <w:p w:rsidR="00F2314D" w:rsidRPr="00BA39E6" w:rsidRDefault="00F2314D" w:rsidP="00BA39E6">
      <w:pPr>
        <w:ind w:left="360"/>
        <w:rPr>
          <w:b/>
          <w:sz w:val="24"/>
          <w:szCs w:val="24"/>
        </w:rPr>
      </w:pPr>
      <w:r w:rsidRPr="00BA39E6">
        <w:rPr>
          <w:b/>
          <w:sz w:val="24"/>
          <w:szCs w:val="24"/>
        </w:rPr>
        <w:t>Medical College Admission Test (MCAT) Assoc. of American Medical Colleges (aamc.org)</w:t>
      </w:r>
    </w:p>
    <w:p w:rsidR="00F2314D" w:rsidRDefault="00F2314D" w:rsidP="00F2314D">
      <w:pPr>
        <w:ind w:firstLine="720"/>
        <w:rPr>
          <w:sz w:val="24"/>
          <w:szCs w:val="24"/>
        </w:rPr>
      </w:pPr>
      <w:r w:rsidRPr="00BA39E6">
        <w:rPr>
          <w:sz w:val="24"/>
          <w:szCs w:val="24"/>
        </w:rPr>
        <w:t>American Assoc. of Colleges of Osteopathic Medicine (aacom.org)</w:t>
      </w:r>
    </w:p>
    <w:p w:rsidR="00BA39E6" w:rsidRPr="00BA39E6" w:rsidRDefault="00BA39E6" w:rsidP="00F2314D">
      <w:pPr>
        <w:ind w:firstLine="720"/>
        <w:rPr>
          <w:sz w:val="24"/>
          <w:szCs w:val="24"/>
        </w:rPr>
      </w:pPr>
    </w:p>
    <w:p w:rsidR="00BA39E6" w:rsidRDefault="00F2314D" w:rsidP="00F2314D">
      <w:pPr>
        <w:spacing w:after="40"/>
        <w:ind w:left="360" w:right="-446"/>
        <w:rPr>
          <w:b/>
          <w:sz w:val="24"/>
          <w:szCs w:val="24"/>
        </w:rPr>
      </w:pPr>
      <w:r w:rsidRPr="00BA39E6">
        <w:rPr>
          <w:b/>
          <w:sz w:val="24"/>
          <w:szCs w:val="24"/>
        </w:rPr>
        <w:t xml:space="preserve">Law School Admission Test (LSAT). Law Services for LSAT and common application service (lsac.org) </w:t>
      </w:r>
    </w:p>
    <w:p w:rsidR="00BA39E6" w:rsidRDefault="00BA39E6" w:rsidP="00F2314D">
      <w:pPr>
        <w:spacing w:after="40"/>
        <w:ind w:left="360" w:right="-446"/>
        <w:rPr>
          <w:b/>
          <w:sz w:val="24"/>
          <w:szCs w:val="24"/>
        </w:rPr>
      </w:pPr>
    </w:p>
    <w:p w:rsidR="00F2314D" w:rsidRDefault="00F2314D" w:rsidP="00F2314D">
      <w:pPr>
        <w:spacing w:after="40"/>
        <w:ind w:left="360" w:right="-446"/>
        <w:rPr>
          <w:b/>
          <w:sz w:val="24"/>
          <w:szCs w:val="24"/>
        </w:rPr>
      </w:pPr>
      <w:r w:rsidRPr="00BA39E6">
        <w:rPr>
          <w:b/>
          <w:sz w:val="24"/>
          <w:szCs w:val="24"/>
        </w:rPr>
        <w:t>American Dental Assoc. (DAT) (ada.org); application service for participating schools (adea.org)</w:t>
      </w:r>
    </w:p>
    <w:p w:rsidR="00BA39E6" w:rsidRPr="00BA39E6" w:rsidRDefault="00BA39E6" w:rsidP="00F2314D">
      <w:pPr>
        <w:spacing w:after="40"/>
        <w:ind w:left="360" w:right="-446"/>
        <w:rPr>
          <w:b/>
          <w:sz w:val="24"/>
          <w:szCs w:val="24"/>
        </w:rPr>
      </w:pPr>
    </w:p>
    <w:p w:rsidR="00F2314D" w:rsidRDefault="00F2314D" w:rsidP="00F2314D">
      <w:pPr>
        <w:spacing w:after="40"/>
        <w:ind w:left="360" w:right="-446"/>
        <w:rPr>
          <w:b/>
          <w:sz w:val="24"/>
          <w:szCs w:val="24"/>
        </w:rPr>
      </w:pPr>
      <w:r w:rsidRPr="00BA39E6">
        <w:rPr>
          <w:b/>
          <w:sz w:val="24"/>
          <w:szCs w:val="24"/>
        </w:rPr>
        <w:t>Association of Schools and Colleges of Optometry (OAT) (opted.org)</w:t>
      </w:r>
    </w:p>
    <w:p w:rsidR="00BA39E6" w:rsidRPr="00BA39E6" w:rsidRDefault="00BA39E6" w:rsidP="00F2314D">
      <w:pPr>
        <w:spacing w:after="40"/>
        <w:ind w:left="360" w:right="-446"/>
        <w:rPr>
          <w:b/>
          <w:sz w:val="24"/>
          <w:szCs w:val="24"/>
        </w:rPr>
      </w:pPr>
    </w:p>
    <w:p w:rsidR="00F2314D" w:rsidRPr="00BA39E6" w:rsidRDefault="00F2314D" w:rsidP="00F2314D">
      <w:pPr>
        <w:spacing w:after="40"/>
        <w:ind w:left="360" w:right="-446"/>
        <w:rPr>
          <w:b/>
          <w:sz w:val="24"/>
          <w:szCs w:val="24"/>
        </w:rPr>
      </w:pPr>
      <w:r w:rsidRPr="00BA39E6">
        <w:rPr>
          <w:b/>
          <w:sz w:val="24"/>
          <w:szCs w:val="24"/>
        </w:rPr>
        <w:t xml:space="preserve">American Association of Colleges of Pharmacy (PCAT): www.aacp.org; </w:t>
      </w:r>
    </w:p>
    <w:p w:rsidR="00F2314D" w:rsidRDefault="00F2314D" w:rsidP="00BA39E6">
      <w:pPr>
        <w:spacing w:after="40"/>
        <w:ind w:left="360" w:right="-446" w:firstLine="360"/>
        <w:rPr>
          <w:sz w:val="24"/>
          <w:szCs w:val="24"/>
        </w:rPr>
      </w:pPr>
      <w:r w:rsidRPr="00BA39E6">
        <w:rPr>
          <w:sz w:val="24"/>
          <w:szCs w:val="24"/>
        </w:rPr>
        <w:t>Registration booklets are available from test administrators: The Psychological Corp. (pcatweb.info)</w:t>
      </w:r>
    </w:p>
    <w:p w:rsidR="00BA39E6" w:rsidRPr="00BA39E6" w:rsidRDefault="00BA39E6" w:rsidP="00BA39E6">
      <w:pPr>
        <w:spacing w:after="40"/>
        <w:ind w:left="360" w:right="-446" w:firstLine="360"/>
        <w:rPr>
          <w:sz w:val="24"/>
          <w:szCs w:val="24"/>
        </w:rPr>
      </w:pPr>
    </w:p>
    <w:p w:rsidR="00F2314D" w:rsidRPr="00BA39E6" w:rsidRDefault="00F2314D" w:rsidP="00BA39E6">
      <w:pPr>
        <w:spacing w:after="40"/>
        <w:ind w:left="360" w:right="-446"/>
        <w:rPr>
          <w:b/>
          <w:sz w:val="24"/>
          <w:szCs w:val="24"/>
        </w:rPr>
      </w:pPr>
      <w:r w:rsidRPr="00BA39E6">
        <w:rPr>
          <w:b/>
          <w:sz w:val="24"/>
          <w:szCs w:val="24"/>
        </w:rPr>
        <w:t xml:space="preserve">American Association of Colleges of Podiatric Medicine (MCAT) (aacpm.org): some schools accept GRE </w:t>
      </w:r>
    </w:p>
    <w:p w:rsidR="00F2314D" w:rsidRDefault="00F2314D" w:rsidP="00F2314D">
      <w:pPr>
        <w:spacing w:after="40"/>
        <w:ind w:right="-446" w:firstLine="720"/>
        <w:rPr>
          <w:sz w:val="24"/>
          <w:szCs w:val="24"/>
        </w:rPr>
      </w:pPr>
      <w:r w:rsidRPr="00BA39E6">
        <w:rPr>
          <w:sz w:val="24"/>
          <w:szCs w:val="24"/>
        </w:rPr>
        <w:t>Application service for participating schools (e-aacpmas.org)</w:t>
      </w:r>
    </w:p>
    <w:p w:rsidR="00BA39E6" w:rsidRPr="00BA39E6" w:rsidRDefault="00BA39E6" w:rsidP="00F2314D">
      <w:pPr>
        <w:spacing w:after="40"/>
        <w:ind w:right="-446" w:firstLine="720"/>
        <w:rPr>
          <w:sz w:val="24"/>
          <w:szCs w:val="24"/>
        </w:rPr>
      </w:pPr>
    </w:p>
    <w:p w:rsidR="00F2314D" w:rsidRPr="00BA39E6" w:rsidRDefault="00F2314D" w:rsidP="00F2314D">
      <w:pPr>
        <w:spacing w:after="40"/>
        <w:ind w:left="360" w:right="-446"/>
        <w:rPr>
          <w:b/>
          <w:sz w:val="24"/>
          <w:szCs w:val="24"/>
        </w:rPr>
      </w:pPr>
      <w:r w:rsidRPr="00BA39E6">
        <w:rPr>
          <w:b/>
          <w:sz w:val="24"/>
          <w:szCs w:val="24"/>
        </w:rPr>
        <w:t xml:space="preserve">Veterinary medical college application service for participating schools </w:t>
      </w:r>
      <w:r w:rsidRPr="00BA39E6">
        <w:rPr>
          <w:b/>
          <w:caps/>
          <w:sz w:val="24"/>
          <w:szCs w:val="24"/>
        </w:rPr>
        <w:t>(VMCAS) (</w:t>
      </w:r>
      <w:r w:rsidRPr="00BA39E6">
        <w:rPr>
          <w:b/>
          <w:sz w:val="24"/>
          <w:szCs w:val="24"/>
          <w:lang w:val="fr-FR"/>
        </w:rPr>
        <w:t>vmcas.org)</w:t>
      </w:r>
      <w:r w:rsidRPr="00BA39E6">
        <w:rPr>
          <w:b/>
          <w:sz w:val="24"/>
          <w:szCs w:val="24"/>
        </w:rPr>
        <w:t xml:space="preserve"> </w:t>
      </w:r>
      <w:bookmarkStart w:id="1" w:name="_Toc170872955"/>
      <w:bookmarkStart w:id="2" w:name="_Toc329096449"/>
    </w:p>
    <w:bookmarkEnd w:id="1"/>
    <w:bookmarkEnd w:id="2"/>
    <w:p w:rsidR="00FF4E39" w:rsidRDefault="00FF4E39"/>
    <w:sectPr w:rsidR="00FF4E39" w:rsidSect="00F2314D">
      <w:headerReference w:type="default" r:id="rId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96" w:rsidRPr="00EF16CD" w:rsidRDefault="00BA39E6" w:rsidP="002E779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4D"/>
    <w:rsid w:val="00BA39E6"/>
    <w:rsid w:val="00F2314D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ABADE-6437-4BB1-A70D-E9E29F4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4D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4D"/>
    <w:rPr>
      <w:rFonts w:ascii="Arial" w:eastAsia="Calibri" w:hAnsi="Arial" w:cs="Times New Roman"/>
      <w:sz w:val="21"/>
      <w:szCs w:val="21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1445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Bishop</dc:creator>
  <cp:keywords/>
  <dc:description/>
  <cp:lastModifiedBy>Tracy L. Bishop</cp:lastModifiedBy>
  <cp:revision>2</cp:revision>
  <dcterms:created xsi:type="dcterms:W3CDTF">2016-12-07T17:05:00Z</dcterms:created>
  <dcterms:modified xsi:type="dcterms:W3CDTF">2016-12-07T17:35:00Z</dcterms:modified>
</cp:coreProperties>
</file>