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7C" w:rsidRPr="00456E49" w:rsidRDefault="00D27294" w:rsidP="00332A7C">
      <w:pPr>
        <w:pStyle w:val="NormalWeb"/>
        <w:jc w:val="center"/>
        <w:rPr>
          <w:b/>
          <w:bCs/>
          <w:u w:val="single"/>
        </w:rPr>
      </w:pPr>
      <w:r w:rsidRPr="00456E49">
        <w:rPr>
          <w:b/>
          <w:bCs/>
          <w:u w:val="single"/>
        </w:rPr>
        <w:t>Curriculum and Instruction (CI)</w:t>
      </w:r>
      <w:r w:rsidR="00332A7C" w:rsidRPr="00456E49">
        <w:rPr>
          <w:b/>
          <w:bCs/>
          <w:u w:val="single"/>
        </w:rPr>
        <w:t xml:space="preserve"> Clearances and Verifications Requirements</w:t>
      </w:r>
    </w:p>
    <w:p w:rsidR="00780295" w:rsidRPr="00456E49" w:rsidRDefault="00616908" w:rsidP="00780295">
      <w:pPr>
        <w:pStyle w:val="NormalWeb"/>
        <w:rPr>
          <w:b/>
          <w:bCs/>
          <w:i/>
          <w:iCs/>
        </w:rPr>
      </w:pPr>
      <w:r w:rsidRPr="00456E49">
        <w:rPr>
          <w:b/>
          <w:bCs/>
          <w:i/>
          <w:iCs/>
        </w:rPr>
        <w:t xml:space="preserve">The following </w:t>
      </w:r>
      <w:r w:rsidR="00021F49">
        <w:rPr>
          <w:b/>
          <w:bCs/>
          <w:i/>
          <w:iCs/>
        </w:rPr>
        <w:t>seven</w:t>
      </w:r>
      <w:r w:rsidRPr="00456E49">
        <w:rPr>
          <w:b/>
          <w:bCs/>
          <w:i/>
          <w:iCs/>
        </w:rPr>
        <w:t xml:space="preserve"> requirements are t</w:t>
      </w:r>
      <w:r w:rsidR="00332A7C" w:rsidRPr="00456E49">
        <w:rPr>
          <w:b/>
          <w:bCs/>
          <w:i/>
          <w:iCs/>
        </w:rPr>
        <w:t>o be completed prior to the first cl</w:t>
      </w:r>
      <w:r w:rsidR="00021F49">
        <w:rPr>
          <w:b/>
          <w:bCs/>
          <w:i/>
          <w:iCs/>
        </w:rPr>
        <w:t>ass meeting of your first CI</w:t>
      </w:r>
      <w:r w:rsidR="00332A7C" w:rsidRPr="00456E49">
        <w:rPr>
          <w:b/>
          <w:bCs/>
          <w:i/>
          <w:iCs/>
        </w:rPr>
        <w:t xml:space="preserve"> course and kept current throughout your</w:t>
      </w:r>
      <w:r w:rsidR="00021F49">
        <w:rPr>
          <w:b/>
          <w:bCs/>
          <w:i/>
          <w:iCs/>
        </w:rPr>
        <w:t xml:space="preserve"> </w:t>
      </w:r>
      <w:r w:rsidR="00332A7C" w:rsidRPr="00456E49">
        <w:rPr>
          <w:b/>
          <w:bCs/>
          <w:i/>
          <w:iCs/>
        </w:rPr>
        <w:t xml:space="preserve">CI 295, CI 495C and CI 495E courses. You may be dropped from these courses if your clearances and/or verifications are </w:t>
      </w:r>
      <w:r w:rsidRPr="00456E49">
        <w:rPr>
          <w:b/>
          <w:bCs/>
          <w:i/>
          <w:iCs/>
        </w:rPr>
        <w:t>not completed and kept current!</w:t>
      </w:r>
    </w:p>
    <w:p w:rsidR="00332A7C" w:rsidRPr="00696FA2" w:rsidRDefault="00332A7C" w:rsidP="00696FA2">
      <w:pPr>
        <w:pStyle w:val="Heading3"/>
        <w:numPr>
          <w:ilvl w:val="0"/>
          <w:numId w:val="1"/>
        </w:numPr>
        <w:rPr>
          <w:rStyle w:val="Strong"/>
        </w:rPr>
      </w:pPr>
      <w:r w:rsidRPr="00696FA2">
        <w:rPr>
          <w:rStyle w:val="Strong"/>
        </w:rPr>
        <w:t>Act 34: REQUEST FOR CRIMINAL BACKGROUND CHECK</w:t>
      </w:r>
    </w:p>
    <w:p w:rsidR="00332A7C" w:rsidRPr="00456E49"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Where to go:</w:t>
      </w:r>
      <w:r w:rsidR="002D1EBA" w:rsidRPr="00456E49">
        <w:rPr>
          <w:rFonts w:ascii="Times New Roman" w:hAnsi="Times New Roman" w:cs="Times New Roman"/>
        </w:rPr>
        <w:t xml:space="preserve">  </w:t>
      </w:r>
      <w:hyperlink r:id="rId6" w:history="1">
        <w:r w:rsidR="00EC140D" w:rsidRPr="00C766D5">
          <w:rPr>
            <w:rStyle w:val="Hyperlink"/>
            <w:rFonts w:ascii="Times New Roman" w:hAnsi="Times New Roman" w:cs="Times New Roman"/>
          </w:rPr>
          <w:t>PA Access to Criminal History</w:t>
        </w:r>
        <w:r w:rsidR="00C766D5" w:rsidRPr="00C766D5">
          <w:rPr>
            <w:rStyle w:val="Hyperlink"/>
            <w:rFonts w:ascii="Times New Roman" w:hAnsi="Times New Roman" w:cs="Times New Roman"/>
          </w:rPr>
          <w:t xml:space="preserve"> Link</w:t>
        </w:r>
      </w:hyperlink>
    </w:p>
    <w:p w:rsidR="00332A7C" w:rsidRPr="00456E49"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What to do:</w:t>
      </w:r>
      <w:r w:rsidR="002D1EBA" w:rsidRPr="00456E49">
        <w:rPr>
          <w:rFonts w:ascii="Times New Roman" w:hAnsi="Times New Roman" w:cs="Times New Roman"/>
        </w:rPr>
        <w:t xml:space="preserve"> Go to the site listed above and purchase your criminal background check using a credit or debit card. </w:t>
      </w:r>
    </w:p>
    <w:p w:rsidR="00D3695B" w:rsidRPr="00456E49" w:rsidRDefault="00D3695B" w:rsidP="00D27294">
      <w:pPr>
        <w:pStyle w:val="ListParagraph"/>
        <w:numPr>
          <w:ilvl w:val="1"/>
          <w:numId w:val="1"/>
        </w:numPr>
        <w:rPr>
          <w:rFonts w:ascii="Times New Roman" w:hAnsi="Times New Roman" w:cs="Times New Roman"/>
        </w:rPr>
      </w:pPr>
      <w:r w:rsidRPr="00456E49">
        <w:rPr>
          <w:rFonts w:ascii="Times New Roman" w:hAnsi="Times New Roman" w:cs="Times New Roman"/>
        </w:rPr>
        <w:t xml:space="preserve">What it costs:  </w:t>
      </w:r>
      <w:r w:rsidRPr="00456E49">
        <w:rPr>
          <w:rFonts w:ascii="Times New Roman" w:hAnsi="Times New Roman" w:cs="Times New Roman"/>
          <w:b/>
        </w:rPr>
        <w:t>$10.00</w:t>
      </w:r>
    </w:p>
    <w:p w:rsidR="00EF6844"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What to keep:</w:t>
      </w:r>
      <w:r w:rsidR="002D1EBA" w:rsidRPr="00456E49">
        <w:rPr>
          <w:rFonts w:ascii="Times New Roman" w:hAnsi="Times New Roman" w:cs="Times New Roman"/>
        </w:rPr>
        <w:t xml:space="preserve"> If the history record is cle</w:t>
      </w:r>
      <w:r w:rsidR="00D27294" w:rsidRPr="00456E49">
        <w:rPr>
          <w:rFonts w:ascii="Times New Roman" w:hAnsi="Times New Roman" w:cs="Times New Roman"/>
        </w:rPr>
        <w:t>ar, it will be displayed on the s</w:t>
      </w:r>
      <w:r w:rsidR="002D1EBA" w:rsidRPr="00456E49">
        <w:rPr>
          <w:rFonts w:ascii="Times New Roman" w:hAnsi="Times New Roman" w:cs="Times New Roman"/>
        </w:rPr>
        <w:t>creen immediately. Print this page as your evidence!</w:t>
      </w:r>
    </w:p>
    <w:p w:rsidR="00696FA2" w:rsidRPr="00696FA2" w:rsidRDefault="00696FA2" w:rsidP="00696FA2">
      <w:pPr>
        <w:ind w:left="1080"/>
        <w:rPr>
          <w:rFonts w:ascii="Times New Roman" w:hAnsi="Times New Roman" w:cs="Times New Roman"/>
        </w:rPr>
      </w:pPr>
    </w:p>
    <w:p w:rsidR="00332A7C" w:rsidRPr="00696FA2" w:rsidRDefault="00332A7C" w:rsidP="00696FA2">
      <w:pPr>
        <w:pStyle w:val="Heading3"/>
        <w:numPr>
          <w:ilvl w:val="0"/>
          <w:numId w:val="1"/>
        </w:numPr>
        <w:rPr>
          <w:rStyle w:val="Strong"/>
        </w:rPr>
      </w:pPr>
      <w:r w:rsidRPr="00696FA2">
        <w:rPr>
          <w:rStyle w:val="Strong"/>
        </w:rPr>
        <w:t>Act 151: PENNSYLVANIA CHILD ABUSE HISTORY CLEARANCE</w:t>
      </w:r>
    </w:p>
    <w:p w:rsidR="00B30958" w:rsidRPr="00696FA2" w:rsidRDefault="00B30958" w:rsidP="00696FA2">
      <w:pPr>
        <w:pStyle w:val="Heading3"/>
        <w:ind w:left="360" w:firstLine="360"/>
        <w:rPr>
          <w:rStyle w:val="Strong"/>
        </w:rPr>
      </w:pPr>
      <w:r w:rsidRPr="00696FA2">
        <w:rPr>
          <w:rStyle w:val="Strong"/>
        </w:rPr>
        <w:t>ALLOW 6-8 WEEKS FOR PROCESSING!</w:t>
      </w:r>
    </w:p>
    <w:p w:rsidR="00332A7C" w:rsidRPr="00456E49"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Where to go</w:t>
      </w:r>
      <w:r w:rsidRPr="00C766D5">
        <w:rPr>
          <w:rFonts w:ascii="Times New Roman" w:hAnsi="Times New Roman" w:cs="Times New Roman"/>
        </w:rPr>
        <w:t>:</w:t>
      </w:r>
      <w:r w:rsidR="00071983" w:rsidRPr="00C766D5">
        <w:rPr>
          <w:rStyle w:val="Hyperlink"/>
          <w:u w:val="none"/>
        </w:rPr>
        <w:t xml:space="preserve"> </w:t>
      </w:r>
      <w:hyperlink r:id="rId7" w:history="1">
        <w:r w:rsidR="00071983" w:rsidRPr="00C766D5">
          <w:rPr>
            <w:rStyle w:val="Hyperlink"/>
            <w:u w:val="none"/>
          </w:rPr>
          <w:t xml:space="preserve"> </w:t>
        </w:r>
      </w:hyperlink>
      <w:hyperlink r:id="rId8" w:history="1">
        <w:r w:rsidR="00C766D5">
          <w:rPr>
            <w:rStyle w:val="Hyperlink"/>
          </w:rPr>
          <w:t xml:space="preserve">PA Department of </w:t>
        </w:r>
        <w:r w:rsidR="00EC140D" w:rsidRPr="00C766D5">
          <w:rPr>
            <w:rStyle w:val="Hyperlink"/>
          </w:rPr>
          <w:t>Welfare</w:t>
        </w:r>
        <w:r w:rsidR="00C766D5" w:rsidRPr="00C766D5">
          <w:rPr>
            <w:rStyle w:val="Hyperlink"/>
          </w:rPr>
          <w:t xml:space="preserve"> Link</w:t>
        </w:r>
      </w:hyperlink>
    </w:p>
    <w:p w:rsidR="00332A7C" w:rsidRPr="00456E49"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What to do:</w:t>
      </w:r>
      <w:r w:rsidR="00071983" w:rsidRPr="00456E49">
        <w:rPr>
          <w:rFonts w:ascii="Times New Roman" w:hAnsi="Times New Roman" w:cs="Times New Roman"/>
        </w:rPr>
        <w:t xml:space="preserve"> </w:t>
      </w:r>
      <w:r w:rsidR="00105905" w:rsidRPr="00456E49">
        <w:rPr>
          <w:rFonts w:ascii="Times New Roman" w:hAnsi="Times New Roman" w:cs="Times New Roman"/>
        </w:rPr>
        <w:t xml:space="preserve"> </w:t>
      </w:r>
      <w:r w:rsidR="00D27294" w:rsidRPr="00456E49">
        <w:rPr>
          <w:rFonts w:ascii="Times New Roman" w:hAnsi="Times New Roman" w:cs="Times New Roman"/>
        </w:rPr>
        <w:t>Scroll to the bottom of the page and click on the link for the form.</w:t>
      </w:r>
    </w:p>
    <w:p w:rsidR="00D3695B" w:rsidRPr="00456E49" w:rsidRDefault="00D3695B" w:rsidP="00D27294">
      <w:pPr>
        <w:pStyle w:val="ListParagraph"/>
        <w:numPr>
          <w:ilvl w:val="1"/>
          <w:numId w:val="1"/>
        </w:numPr>
        <w:rPr>
          <w:rFonts w:ascii="Times New Roman" w:hAnsi="Times New Roman" w:cs="Times New Roman"/>
        </w:rPr>
      </w:pPr>
      <w:r w:rsidRPr="00456E49">
        <w:rPr>
          <w:rFonts w:ascii="Times New Roman" w:hAnsi="Times New Roman" w:cs="Times New Roman"/>
        </w:rPr>
        <w:t>What it costs:</w:t>
      </w:r>
      <w:r w:rsidR="00D27294" w:rsidRPr="00456E49">
        <w:rPr>
          <w:rFonts w:ascii="Times New Roman" w:hAnsi="Times New Roman" w:cs="Times New Roman"/>
        </w:rPr>
        <w:t xml:space="preserve"> A $10.00 money</w:t>
      </w:r>
      <w:r w:rsidRPr="00456E49">
        <w:rPr>
          <w:rFonts w:ascii="Times New Roman" w:hAnsi="Times New Roman" w:cs="Times New Roman"/>
        </w:rPr>
        <w:t xml:space="preserve"> order made payable to the </w:t>
      </w:r>
      <w:r w:rsidR="005D4D77" w:rsidRPr="00456E49">
        <w:rPr>
          <w:rFonts w:ascii="Times New Roman" w:hAnsi="Times New Roman" w:cs="Times New Roman"/>
        </w:rPr>
        <w:t>Department of Public Welfare</w:t>
      </w:r>
      <w:r w:rsidR="00D27294" w:rsidRPr="00456E49">
        <w:rPr>
          <w:rFonts w:ascii="Times New Roman" w:hAnsi="Times New Roman" w:cs="Times New Roman"/>
        </w:rPr>
        <w:t xml:space="preserve"> is the only form of payment accepted.</w:t>
      </w:r>
    </w:p>
    <w:p w:rsidR="00332A7C"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What to keep:</w:t>
      </w:r>
      <w:r w:rsidR="00EF6844" w:rsidRPr="00456E49">
        <w:rPr>
          <w:rFonts w:ascii="Times New Roman" w:hAnsi="Times New Roman" w:cs="Times New Roman"/>
        </w:rPr>
        <w:t xml:space="preserve">  The receipt portion of the Certified Money Order and the processed form</w:t>
      </w:r>
      <w:r w:rsidR="00D27294" w:rsidRPr="00456E49">
        <w:rPr>
          <w:rFonts w:ascii="Times New Roman" w:hAnsi="Times New Roman" w:cs="Times New Roman"/>
        </w:rPr>
        <w:t xml:space="preserve"> when it is returned to you in the mail.</w:t>
      </w:r>
    </w:p>
    <w:p w:rsidR="00696FA2" w:rsidRPr="00696FA2" w:rsidRDefault="00696FA2" w:rsidP="00696FA2">
      <w:pPr>
        <w:ind w:left="1080"/>
        <w:rPr>
          <w:rFonts w:ascii="Times New Roman" w:hAnsi="Times New Roman" w:cs="Times New Roman"/>
        </w:rPr>
      </w:pPr>
    </w:p>
    <w:p w:rsidR="00332A7C" w:rsidRPr="00696FA2" w:rsidRDefault="00332A7C" w:rsidP="00696FA2">
      <w:pPr>
        <w:pStyle w:val="Heading3"/>
        <w:numPr>
          <w:ilvl w:val="0"/>
          <w:numId w:val="1"/>
        </w:numPr>
        <w:rPr>
          <w:rStyle w:val="Strong"/>
        </w:rPr>
      </w:pPr>
      <w:r w:rsidRPr="00696FA2">
        <w:rPr>
          <w:rStyle w:val="Strong"/>
        </w:rPr>
        <w:t>FBI FINGERPRINT CHECK</w:t>
      </w:r>
    </w:p>
    <w:p w:rsidR="00C766D5" w:rsidRPr="00C766D5" w:rsidRDefault="00332A7C" w:rsidP="00C766D5">
      <w:pPr>
        <w:pStyle w:val="ListParagraph"/>
        <w:numPr>
          <w:ilvl w:val="1"/>
          <w:numId w:val="1"/>
        </w:numPr>
        <w:rPr>
          <w:rFonts w:ascii="Times New Roman" w:hAnsi="Times New Roman" w:cs="Times New Roman"/>
        </w:rPr>
      </w:pPr>
      <w:r w:rsidRPr="00456E49">
        <w:rPr>
          <w:rFonts w:ascii="Times New Roman" w:hAnsi="Times New Roman" w:cs="Times New Roman"/>
        </w:rPr>
        <w:t>Where to go:</w:t>
      </w:r>
      <w:r w:rsidR="00EF6844" w:rsidRPr="00456E49">
        <w:rPr>
          <w:rFonts w:ascii="Times New Roman" w:hAnsi="Times New Roman" w:cs="Times New Roman"/>
        </w:rPr>
        <w:t xml:space="preserve"> </w:t>
      </w:r>
      <w:hyperlink r:id="rId9" w:history="1">
        <w:r w:rsidR="00C766D5" w:rsidRPr="00C766D5">
          <w:rPr>
            <w:rStyle w:val="Hyperlink"/>
            <w:rFonts w:ascii="Times New Roman" w:hAnsi="Times New Roman" w:cs="Times New Roman"/>
          </w:rPr>
          <w:t>PA Applicant Fingerprinting Online Services Link</w:t>
        </w:r>
      </w:hyperlink>
    </w:p>
    <w:p w:rsidR="00D27294" w:rsidRPr="00456E49" w:rsidRDefault="00332A7C" w:rsidP="00D27294">
      <w:pPr>
        <w:pStyle w:val="ListParagraph"/>
        <w:numPr>
          <w:ilvl w:val="1"/>
          <w:numId w:val="1"/>
        </w:numPr>
        <w:rPr>
          <w:rFonts w:ascii="Times New Roman" w:hAnsi="Times New Roman" w:cs="Times New Roman"/>
        </w:rPr>
      </w:pPr>
      <w:r w:rsidRPr="00456E49">
        <w:rPr>
          <w:rFonts w:ascii="Times New Roman" w:hAnsi="Times New Roman" w:cs="Times New Roman"/>
        </w:rPr>
        <w:t>What to do:</w:t>
      </w:r>
      <w:r w:rsidR="00EF6844" w:rsidRPr="00456E49">
        <w:rPr>
          <w:rFonts w:ascii="Times New Roman" w:hAnsi="Times New Roman" w:cs="Times New Roman"/>
        </w:rPr>
        <w:t xml:space="preserve">  Click on Department of Education → Register online →</w:t>
      </w:r>
    </w:p>
    <w:p w:rsidR="00332A7C" w:rsidRPr="00456E49" w:rsidRDefault="00EF6844" w:rsidP="00D27294">
      <w:pPr>
        <w:pStyle w:val="ListParagraph"/>
        <w:ind w:left="2160" w:firstLine="720"/>
        <w:rPr>
          <w:rFonts w:ascii="Times New Roman" w:hAnsi="Times New Roman" w:cs="Times New Roman"/>
        </w:rPr>
      </w:pPr>
      <w:r w:rsidRPr="00456E49">
        <w:rPr>
          <w:rFonts w:ascii="Times New Roman" w:hAnsi="Times New Roman" w:cs="Times New Roman"/>
        </w:rPr>
        <w:t xml:space="preserve"> Follow the directions</w:t>
      </w:r>
      <w:r w:rsidR="00604141" w:rsidRPr="00456E49">
        <w:rPr>
          <w:rFonts w:ascii="Times New Roman" w:hAnsi="Times New Roman" w:cs="Times New Roman"/>
        </w:rPr>
        <w:t xml:space="preserve"> → select reason for request as </w:t>
      </w:r>
      <w:r w:rsidR="00065E83" w:rsidRPr="00456E49">
        <w:rPr>
          <w:rFonts w:ascii="Times New Roman" w:hAnsi="Times New Roman" w:cs="Times New Roman"/>
        </w:rPr>
        <w:t>Colleges and Universities</w:t>
      </w:r>
    </w:p>
    <w:p w:rsidR="005E6697" w:rsidRPr="00456E49" w:rsidRDefault="005E6697" w:rsidP="00456E49">
      <w:pPr>
        <w:ind w:left="2160" w:firstLine="720"/>
        <w:rPr>
          <w:rFonts w:ascii="Times New Roman" w:hAnsi="Times New Roman" w:cs="Times New Roman"/>
        </w:rPr>
      </w:pPr>
      <w:r w:rsidRPr="00456E49">
        <w:rPr>
          <w:rFonts w:ascii="Times New Roman" w:hAnsi="Times New Roman" w:cs="Times New Roman"/>
        </w:rPr>
        <w:t>Print the confirmation of registration page and take it with you to the fingerprint center.</w:t>
      </w:r>
    </w:p>
    <w:p w:rsidR="00EF6844" w:rsidRPr="00456E49" w:rsidRDefault="00EF6844" w:rsidP="00D27294">
      <w:pPr>
        <w:pStyle w:val="ListParagraph"/>
        <w:numPr>
          <w:ilvl w:val="1"/>
          <w:numId w:val="1"/>
        </w:numPr>
        <w:rPr>
          <w:rFonts w:ascii="Times New Roman" w:hAnsi="Times New Roman" w:cs="Times New Roman"/>
        </w:rPr>
      </w:pPr>
      <w:r w:rsidRPr="00456E49">
        <w:rPr>
          <w:rFonts w:ascii="Times New Roman" w:hAnsi="Times New Roman" w:cs="Times New Roman"/>
        </w:rPr>
        <w:t xml:space="preserve">What it costs: </w:t>
      </w:r>
      <w:r w:rsidR="00D27294" w:rsidRPr="00456E49">
        <w:rPr>
          <w:rFonts w:ascii="Times New Roman" w:hAnsi="Times New Roman" w:cs="Times New Roman"/>
        </w:rPr>
        <w:t>$28.75</w:t>
      </w:r>
      <w:r w:rsidRPr="00456E49">
        <w:rPr>
          <w:rFonts w:ascii="Times New Roman" w:hAnsi="Times New Roman" w:cs="Times New Roman"/>
        </w:rPr>
        <w:t xml:space="preserve"> on a credit or debit card</w:t>
      </w:r>
    </w:p>
    <w:p w:rsidR="00313FA3" w:rsidRPr="0042559F" w:rsidRDefault="00332A7C" w:rsidP="0042559F">
      <w:pPr>
        <w:pStyle w:val="ListParagraph"/>
        <w:numPr>
          <w:ilvl w:val="1"/>
          <w:numId w:val="1"/>
        </w:numPr>
        <w:rPr>
          <w:rFonts w:ascii="Times New Roman" w:hAnsi="Times New Roman" w:cs="Times New Roman"/>
        </w:rPr>
      </w:pPr>
      <w:r w:rsidRPr="00456E49">
        <w:rPr>
          <w:rFonts w:ascii="Times New Roman" w:hAnsi="Times New Roman" w:cs="Times New Roman"/>
        </w:rPr>
        <w:t>What to keep:</w:t>
      </w:r>
      <w:r w:rsidR="005E6697" w:rsidRPr="00456E49">
        <w:rPr>
          <w:rFonts w:ascii="Times New Roman" w:hAnsi="Times New Roman" w:cs="Times New Roman"/>
        </w:rPr>
        <w:t xml:space="preserve"> Print the confirmation page after completing registration. Keep this until the </w:t>
      </w:r>
      <w:r w:rsidR="005E6697" w:rsidRPr="0042559F">
        <w:rPr>
          <w:rFonts w:ascii="Times New Roman" w:hAnsi="Times New Roman" w:cs="Times New Roman"/>
        </w:rPr>
        <w:t>paper document arrives.</w:t>
      </w:r>
    </w:p>
    <w:p w:rsidR="00313FA3" w:rsidRPr="00456E49" w:rsidRDefault="00456E49" w:rsidP="00456E49">
      <w:pPr>
        <w:jc w:val="center"/>
        <w:rPr>
          <w:rFonts w:ascii="Times New Roman" w:hAnsi="Times New Roman" w:cs="Times New Roman"/>
          <w:b/>
          <w:i/>
        </w:rPr>
      </w:pPr>
      <w:r w:rsidRPr="00456E49">
        <w:rPr>
          <w:rFonts w:ascii="Times New Roman" w:hAnsi="Times New Roman" w:cs="Times New Roman"/>
          <w:b/>
          <w:i/>
        </w:rPr>
        <w:t xml:space="preserve">Please see the </w:t>
      </w:r>
      <w:r w:rsidR="004C093E">
        <w:rPr>
          <w:rFonts w:ascii="Times New Roman" w:hAnsi="Times New Roman" w:cs="Times New Roman"/>
          <w:b/>
          <w:i/>
        </w:rPr>
        <w:t xml:space="preserve">YELLOW </w:t>
      </w:r>
      <w:r w:rsidRPr="00456E49">
        <w:rPr>
          <w:rFonts w:ascii="Times New Roman" w:hAnsi="Times New Roman" w:cs="Times New Roman"/>
          <w:b/>
          <w:i/>
        </w:rPr>
        <w:t>sheet for information regarding where to find fingerprinting centers and clearance renewal.</w:t>
      </w:r>
    </w:p>
    <w:p w:rsidR="0042559F" w:rsidRPr="00696FA2" w:rsidRDefault="0042559F" w:rsidP="00696FA2">
      <w:pPr>
        <w:pStyle w:val="Heading3"/>
        <w:numPr>
          <w:ilvl w:val="0"/>
          <w:numId w:val="1"/>
        </w:numPr>
        <w:rPr>
          <w:rStyle w:val="Strong"/>
        </w:rPr>
      </w:pPr>
      <w:r w:rsidRPr="00696FA2">
        <w:rPr>
          <w:rStyle w:val="Strong"/>
        </w:rPr>
        <w:t>Act 24: DISCLOSURE OF ARREST OR CONVICTION</w:t>
      </w:r>
    </w:p>
    <w:p w:rsidR="0042559F" w:rsidRPr="0042559F" w:rsidRDefault="0042559F" w:rsidP="0042559F">
      <w:pPr>
        <w:pStyle w:val="ListParagraph"/>
        <w:numPr>
          <w:ilvl w:val="1"/>
          <w:numId w:val="1"/>
        </w:numPr>
        <w:rPr>
          <w:rFonts w:ascii="Times New Roman" w:hAnsi="Times New Roman" w:cs="Times New Roman"/>
        </w:rPr>
      </w:pPr>
      <w:r w:rsidRPr="0042559F">
        <w:rPr>
          <w:rFonts w:ascii="Times New Roman" w:hAnsi="Times New Roman" w:cs="Times New Roman"/>
        </w:rPr>
        <w:t>Where to go: Here.</w:t>
      </w:r>
    </w:p>
    <w:p w:rsidR="0042559F" w:rsidRPr="0042559F" w:rsidRDefault="0042559F" w:rsidP="0042559F">
      <w:pPr>
        <w:pStyle w:val="ListParagraph"/>
        <w:numPr>
          <w:ilvl w:val="1"/>
          <w:numId w:val="1"/>
        </w:numPr>
        <w:rPr>
          <w:rFonts w:ascii="Times New Roman" w:hAnsi="Times New Roman" w:cs="Times New Roman"/>
        </w:rPr>
      </w:pPr>
      <w:r w:rsidRPr="0042559F">
        <w:rPr>
          <w:rFonts w:ascii="Times New Roman" w:hAnsi="Times New Roman" w:cs="Times New Roman"/>
        </w:rPr>
        <w:t>What to do: Pick up a copy of the Act 24 form. PRINT the required information in section 1. Read the List of Reportable Offenses (on the back of the sheet) and disclose any that apply. If none, check the box in section 3. Sign and date the form.</w:t>
      </w:r>
    </w:p>
    <w:p w:rsidR="0042559F" w:rsidRPr="0042559F" w:rsidRDefault="0042559F" w:rsidP="0042559F">
      <w:pPr>
        <w:pStyle w:val="ListParagraph"/>
        <w:numPr>
          <w:ilvl w:val="1"/>
          <w:numId w:val="1"/>
        </w:numPr>
        <w:rPr>
          <w:rFonts w:ascii="Times New Roman" w:hAnsi="Times New Roman" w:cs="Times New Roman"/>
        </w:rPr>
      </w:pPr>
      <w:r w:rsidRPr="0042559F">
        <w:rPr>
          <w:rFonts w:ascii="Times New Roman" w:hAnsi="Times New Roman" w:cs="Times New Roman"/>
        </w:rPr>
        <w:t>What it costs: $0</w:t>
      </w:r>
    </w:p>
    <w:p w:rsidR="0042559F" w:rsidRDefault="0042559F" w:rsidP="0042559F">
      <w:pPr>
        <w:pStyle w:val="ListParagraph"/>
        <w:numPr>
          <w:ilvl w:val="1"/>
          <w:numId w:val="1"/>
        </w:numPr>
        <w:rPr>
          <w:rFonts w:ascii="Times New Roman" w:hAnsi="Times New Roman" w:cs="Times New Roman"/>
        </w:rPr>
      </w:pPr>
      <w:r w:rsidRPr="0042559F">
        <w:rPr>
          <w:rFonts w:ascii="Times New Roman" w:hAnsi="Times New Roman" w:cs="Times New Roman"/>
        </w:rPr>
        <w:t>What to keep: Your original copy</w:t>
      </w:r>
    </w:p>
    <w:p w:rsidR="0042559F" w:rsidRDefault="0042559F" w:rsidP="0042559F">
      <w:pPr>
        <w:pStyle w:val="ListParagraph"/>
        <w:ind w:left="1440"/>
        <w:rPr>
          <w:rFonts w:ascii="Times New Roman" w:hAnsi="Times New Roman" w:cs="Times New Roman"/>
        </w:rPr>
      </w:pPr>
    </w:p>
    <w:p w:rsidR="0042559F" w:rsidRDefault="0042559F" w:rsidP="0042559F">
      <w:pPr>
        <w:pStyle w:val="ListParagraph"/>
        <w:ind w:left="1440"/>
        <w:rPr>
          <w:rFonts w:ascii="Times New Roman" w:hAnsi="Times New Roman" w:cs="Times New Roman"/>
        </w:rPr>
      </w:pPr>
    </w:p>
    <w:p w:rsidR="0042559F" w:rsidRDefault="0042559F" w:rsidP="0042559F">
      <w:pPr>
        <w:pStyle w:val="ListParagraph"/>
        <w:ind w:left="1440"/>
        <w:rPr>
          <w:rFonts w:ascii="Times New Roman" w:hAnsi="Times New Roman" w:cs="Times New Roman"/>
        </w:rPr>
      </w:pPr>
    </w:p>
    <w:p w:rsidR="00332A7C" w:rsidRPr="00696FA2" w:rsidRDefault="00332A7C" w:rsidP="00696FA2">
      <w:pPr>
        <w:pStyle w:val="Heading3"/>
        <w:numPr>
          <w:ilvl w:val="0"/>
          <w:numId w:val="1"/>
        </w:numPr>
        <w:rPr>
          <w:rStyle w:val="Strong"/>
        </w:rPr>
      </w:pPr>
      <w:r w:rsidRPr="00696FA2">
        <w:rPr>
          <w:rStyle w:val="Strong"/>
        </w:rPr>
        <w:lastRenderedPageBreak/>
        <w:t>TUBERCULOSIS TEST</w:t>
      </w:r>
    </w:p>
    <w:p w:rsidR="0042559F" w:rsidRDefault="00332A7C" w:rsidP="00456E49">
      <w:pPr>
        <w:pStyle w:val="ListParagraph"/>
        <w:numPr>
          <w:ilvl w:val="1"/>
          <w:numId w:val="1"/>
        </w:numPr>
        <w:rPr>
          <w:rFonts w:ascii="Times New Roman" w:hAnsi="Times New Roman" w:cs="Times New Roman"/>
        </w:rPr>
      </w:pPr>
      <w:r w:rsidRPr="00456E49">
        <w:rPr>
          <w:rFonts w:ascii="Times New Roman" w:hAnsi="Times New Roman" w:cs="Times New Roman"/>
        </w:rPr>
        <w:t>Where to go:</w:t>
      </w:r>
      <w:r w:rsidR="00604141" w:rsidRPr="00456E49">
        <w:rPr>
          <w:rFonts w:ascii="Times New Roman" w:hAnsi="Times New Roman" w:cs="Times New Roman"/>
        </w:rPr>
        <w:t xml:space="preserve"> </w:t>
      </w:r>
      <w:r w:rsidR="009462E4" w:rsidRPr="00456E49">
        <w:rPr>
          <w:rFonts w:ascii="Times New Roman" w:hAnsi="Times New Roman" w:cs="Times New Roman"/>
        </w:rPr>
        <w:t>Primary car</w:t>
      </w:r>
      <w:r w:rsidR="00B30958" w:rsidRPr="00456E49">
        <w:rPr>
          <w:rFonts w:ascii="Times New Roman" w:hAnsi="Times New Roman" w:cs="Times New Roman"/>
        </w:rPr>
        <w:t>e</w:t>
      </w:r>
      <w:r w:rsidR="009462E4" w:rsidRPr="00456E49">
        <w:rPr>
          <w:rFonts w:ascii="Times New Roman" w:hAnsi="Times New Roman" w:cs="Times New Roman"/>
        </w:rPr>
        <w:t xml:space="preserve"> physician’s office OR</w:t>
      </w:r>
      <w:r w:rsidR="00D20FF2" w:rsidRPr="00456E49">
        <w:rPr>
          <w:rFonts w:ascii="Times New Roman" w:hAnsi="Times New Roman" w:cs="Times New Roman"/>
        </w:rPr>
        <w:t xml:space="preserve"> </w:t>
      </w:r>
      <w:r w:rsidR="00B30958" w:rsidRPr="00456E49">
        <w:rPr>
          <w:rFonts w:ascii="Times New Roman" w:hAnsi="Times New Roman" w:cs="Times New Roman"/>
        </w:rPr>
        <w:t xml:space="preserve">visit the Health and Wellness Center on campus on </w:t>
      </w:r>
      <w:r w:rsidR="0042559F">
        <w:rPr>
          <w:rFonts w:ascii="Times New Roman" w:hAnsi="Times New Roman" w:cs="Times New Roman"/>
        </w:rPr>
        <w:t xml:space="preserve">             </w:t>
      </w:r>
    </w:p>
    <w:p w:rsidR="00332A7C" w:rsidRPr="00456E49" w:rsidRDefault="0042559F" w:rsidP="0042559F">
      <w:pPr>
        <w:pStyle w:val="ListParagraph"/>
        <w:ind w:left="2160"/>
        <w:rPr>
          <w:rFonts w:ascii="Times New Roman" w:hAnsi="Times New Roman" w:cs="Times New Roman"/>
        </w:rPr>
      </w:pPr>
      <w:r>
        <w:rPr>
          <w:rFonts w:ascii="Times New Roman" w:hAnsi="Times New Roman" w:cs="Times New Roman"/>
        </w:rPr>
        <w:t xml:space="preserve">         </w:t>
      </w:r>
      <w:r w:rsidR="00B30958" w:rsidRPr="00456E49">
        <w:rPr>
          <w:rFonts w:ascii="Times New Roman" w:hAnsi="Times New Roman" w:cs="Times New Roman"/>
        </w:rPr>
        <w:t>either Monday or Tuesday.</w:t>
      </w:r>
    </w:p>
    <w:p w:rsidR="0042559F" w:rsidRDefault="00332A7C" w:rsidP="0042559F">
      <w:pPr>
        <w:pStyle w:val="ListParagraph"/>
        <w:numPr>
          <w:ilvl w:val="1"/>
          <w:numId w:val="1"/>
        </w:numPr>
        <w:rPr>
          <w:rFonts w:ascii="Times New Roman" w:hAnsi="Times New Roman" w:cs="Times New Roman"/>
        </w:rPr>
      </w:pPr>
      <w:r w:rsidRPr="00456E49">
        <w:rPr>
          <w:rFonts w:ascii="Times New Roman" w:hAnsi="Times New Roman" w:cs="Times New Roman"/>
        </w:rPr>
        <w:t>What to do:</w:t>
      </w:r>
      <w:r w:rsidR="00604141" w:rsidRPr="00456E49">
        <w:rPr>
          <w:rFonts w:ascii="Times New Roman" w:hAnsi="Times New Roman" w:cs="Times New Roman"/>
        </w:rPr>
        <w:t xml:space="preserve"> </w:t>
      </w:r>
      <w:r w:rsidR="009462E4" w:rsidRPr="00456E49">
        <w:rPr>
          <w:rFonts w:ascii="Times New Roman" w:hAnsi="Times New Roman" w:cs="Times New Roman"/>
        </w:rPr>
        <w:t xml:space="preserve"> The doctor will administer a TB test. The test takes at least one week to read </w:t>
      </w:r>
      <w:r w:rsidR="009462E4" w:rsidRPr="0042559F">
        <w:rPr>
          <w:rFonts w:ascii="Times New Roman" w:hAnsi="Times New Roman" w:cs="Times New Roman"/>
        </w:rPr>
        <w:t xml:space="preserve">after being </w:t>
      </w:r>
    </w:p>
    <w:p w:rsidR="00332A7C" w:rsidRPr="0042559F" w:rsidRDefault="0042559F" w:rsidP="0042559F">
      <w:pPr>
        <w:pStyle w:val="ListParagraph"/>
        <w:ind w:left="2160"/>
        <w:rPr>
          <w:rFonts w:ascii="Times New Roman" w:hAnsi="Times New Roman" w:cs="Times New Roman"/>
        </w:rPr>
      </w:pPr>
      <w:r>
        <w:rPr>
          <w:rFonts w:ascii="Times New Roman" w:hAnsi="Times New Roman" w:cs="Times New Roman"/>
        </w:rPr>
        <w:t xml:space="preserve">         </w:t>
      </w:r>
      <w:r w:rsidR="009462E4" w:rsidRPr="0042559F">
        <w:rPr>
          <w:rFonts w:ascii="Times New Roman" w:hAnsi="Times New Roman" w:cs="Times New Roman"/>
        </w:rPr>
        <w:t xml:space="preserve">administered. </w:t>
      </w:r>
    </w:p>
    <w:p w:rsidR="0042559F" w:rsidRDefault="00332A7C" w:rsidP="0042559F">
      <w:pPr>
        <w:pStyle w:val="ListParagraph"/>
        <w:numPr>
          <w:ilvl w:val="1"/>
          <w:numId w:val="1"/>
        </w:numPr>
        <w:rPr>
          <w:rFonts w:ascii="Times New Roman" w:hAnsi="Times New Roman" w:cs="Times New Roman"/>
        </w:rPr>
      </w:pPr>
      <w:r w:rsidRPr="00456E49">
        <w:rPr>
          <w:rFonts w:ascii="Times New Roman" w:hAnsi="Times New Roman" w:cs="Times New Roman"/>
        </w:rPr>
        <w:t>What to keep:</w:t>
      </w:r>
      <w:r w:rsidR="009462E4" w:rsidRPr="00456E49">
        <w:rPr>
          <w:rFonts w:ascii="Times New Roman" w:hAnsi="Times New Roman" w:cs="Times New Roman"/>
        </w:rPr>
        <w:t xml:space="preserve"> </w:t>
      </w:r>
      <w:r w:rsidR="0042559F">
        <w:rPr>
          <w:rFonts w:ascii="Times New Roman" w:hAnsi="Times New Roman" w:cs="Times New Roman"/>
        </w:rPr>
        <w:t xml:space="preserve"> </w:t>
      </w:r>
      <w:r w:rsidR="009462E4" w:rsidRPr="00456E49">
        <w:rPr>
          <w:rFonts w:ascii="Times New Roman" w:hAnsi="Times New Roman" w:cs="Times New Roman"/>
        </w:rPr>
        <w:t xml:space="preserve">Verification of your negative TB test (dated no more than one year before your </w:t>
      </w:r>
    </w:p>
    <w:p w:rsidR="009462E4" w:rsidRDefault="0042559F" w:rsidP="0042559F">
      <w:pPr>
        <w:pStyle w:val="ListParagraph"/>
        <w:ind w:left="2880"/>
        <w:rPr>
          <w:rFonts w:ascii="Times New Roman" w:hAnsi="Times New Roman" w:cs="Times New Roman"/>
        </w:rPr>
      </w:pPr>
      <w:r>
        <w:rPr>
          <w:rFonts w:ascii="Times New Roman" w:hAnsi="Times New Roman" w:cs="Times New Roman"/>
        </w:rPr>
        <w:t>f</w:t>
      </w:r>
      <w:r w:rsidR="009462E4" w:rsidRPr="0042559F">
        <w:rPr>
          <w:rFonts w:ascii="Times New Roman" w:hAnsi="Times New Roman" w:cs="Times New Roman"/>
        </w:rPr>
        <w:t>irst CI 295 course begins) OR, if a positive test results, verification of an x-ray exam and clearance submitted by your physician</w:t>
      </w:r>
    </w:p>
    <w:p w:rsidR="00696FA2" w:rsidRPr="0042559F" w:rsidRDefault="00696FA2" w:rsidP="0042559F">
      <w:pPr>
        <w:pStyle w:val="ListParagraph"/>
        <w:ind w:left="2880"/>
        <w:rPr>
          <w:rFonts w:ascii="Times New Roman" w:hAnsi="Times New Roman" w:cs="Times New Roman"/>
        </w:rPr>
      </w:pPr>
    </w:p>
    <w:p w:rsidR="004C093E" w:rsidRPr="00696FA2" w:rsidRDefault="004C093E" w:rsidP="00696FA2">
      <w:pPr>
        <w:pStyle w:val="Heading3"/>
        <w:numPr>
          <w:ilvl w:val="0"/>
          <w:numId w:val="1"/>
        </w:numPr>
        <w:rPr>
          <w:rStyle w:val="Strong"/>
        </w:rPr>
      </w:pPr>
      <w:r w:rsidRPr="00696FA2">
        <w:rPr>
          <w:rStyle w:val="Strong"/>
        </w:rPr>
        <w:t>GUEST-HOST RELATIONSHIP FORM</w:t>
      </w:r>
    </w:p>
    <w:p w:rsidR="009E18A4" w:rsidRDefault="004C093E" w:rsidP="005568C1">
      <w:pPr>
        <w:pStyle w:val="ListParagraph"/>
        <w:numPr>
          <w:ilvl w:val="1"/>
          <w:numId w:val="1"/>
        </w:numPr>
        <w:rPr>
          <w:rFonts w:ascii="Times New Roman" w:hAnsi="Times New Roman" w:cs="Times New Roman"/>
        </w:rPr>
      </w:pPr>
      <w:r w:rsidRPr="009E18A4">
        <w:rPr>
          <w:rFonts w:ascii="Times New Roman" w:hAnsi="Times New Roman" w:cs="Times New Roman"/>
        </w:rPr>
        <w:t xml:space="preserve">Where to go: Here or online at: </w:t>
      </w:r>
      <w:hyperlink r:id="rId10" w:history="1">
        <w:r w:rsidR="00F60DEB" w:rsidRPr="00F60DEB">
          <w:rPr>
            <w:rStyle w:val="Hyperlink"/>
            <w:rFonts w:ascii="Times New Roman" w:hAnsi="Times New Roman" w:cs="Times New Roman"/>
          </w:rPr>
          <w:t>Guest Host Relationship Form</w:t>
        </w:r>
      </w:hyperlink>
    </w:p>
    <w:p w:rsidR="004C093E" w:rsidRPr="009E7C18" w:rsidRDefault="004C093E" w:rsidP="003B22A8">
      <w:pPr>
        <w:pStyle w:val="ListParagraph"/>
        <w:numPr>
          <w:ilvl w:val="1"/>
          <w:numId w:val="1"/>
        </w:numPr>
        <w:ind w:left="1080"/>
        <w:rPr>
          <w:rFonts w:ascii="Times New Roman" w:hAnsi="Times New Roman" w:cs="Times New Roman"/>
        </w:rPr>
      </w:pPr>
      <w:r w:rsidRPr="009E7C18">
        <w:rPr>
          <w:rFonts w:ascii="Times New Roman" w:hAnsi="Times New Roman" w:cs="Times New Roman"/>
        </w:rPr>
        <w:t>What to do: Click on the link above → Guest/Host Relationship Form → Print → Complete the form and return it to the appropriate CI course instructor.</w:t>
      </w:r>
    </w:p>
    <w:p w:rsidR="007A3B6F" w:rsidRPr="00021F49" w:rsidRDefault="007A3B6F" w:rsidP="004C093E">
      <w:pPr>
        <w:pStyle w:val="ListParagraph"/>
        <w:ind w:left="2880" w:firstLine="720"/>
        <w:rPr>
          <w:rFonts w:ascii="Times New Roman" w:hAnsi="Times New Roman" w:cs="Times New Roman"/>
        </w:rPr>
      </w:pPr>
    </w:p>
    <w:p w:rsidR="004C093E" w:rsidRPr="00696FA2" w:rsidRDefault="004C093E" w:rsidP="00696FA2">
      <w:pPr>
        <w:pStyle w:val="Heading3"/>
        <w:numPr>
          <w:ilvl w:val="0"/>
          <w:numId w:val="1"/>
        </w:numPr>
        <w:rPr>
          <w:rStyle w:val="Strong"/>
        </w:rPr>
      </w:pPr>
      <w:r w:rsidRPr="00696FA2">
        <w:rPr>
          <w:rStyle w:val="Strong"/>
        </w:rPr>
        <w:t>Act 126: CHILD ABUSE RECOGNITION AND MANDATED REPORTER TRAINING</w:t>
      </w:r>
    </w:p>
    <w:p w:rsidR="007A3B6F" w:rsidRDefault="007A3B6F" w:rsidP="007A3B6F">
      <w:pPr>
        <w:pStyle w:val="Default"/>
        <w:ind w:left="720"/>
        <w:rPr>
          <w:rFonts w:ascii="Times New Roman" w:hAnsi="Times New Roman" w:cs="Times New Roman"/>
          <w:sz w:val="22"/>
          <w:szCs w:val="22"/>
        </w:rPr>
      </w:pPr>
      <w:r w:rsidRPr="007A3B6F">
        <w:rPr>
          <w:rFonts w:ascii="Times New Roman" w:hAnsi="Times New Roman" w:cs="Times New Roman"/>
          <w:sz w:val="22"/>
          <w:szCs w:val="22"/>
        </w:rPr>
        <w:t>This program is facilitated by Penn State and required of all students, staff, and faculty members working with children under the age of 18</w:t>
      </w:r>
      <w:r>
        <w:rPr>
          <w:rFonts w:ascii="Times New Roman" w:hAnsi="Times New Roman" w:cs="Times New Roman"/>
          <w:sz w:val="22"/>
          <w:szCs w:val="22"/>
        </w:rPr>
        <w:t>. In the state of Pennsylvania this training is required of every employee that comes in contact with minors.</w:t>
      </w:r>
      <w:r w:rsidRPr="007A3B6F">
        <w:rPr>
          <w:rFonts w:ascii="Times New Roman" w:hAnsi="Times New Roman" w:cs="Times New Roman"/>
          <w:sz w:val="22"/>
          <w:szCs w:val="22"/>
        </w:rPr>
        <w:t xml:space="preserve"> </w:t>
      </w:r>
      <w:r w:rsidR="00F8394D">
        <w:rPr>
          <w:rFonts w:ascii="Times New Roman" w:hAnsi="Times New Roman" w:cs="Times New Roman"/>
          <w:sz w:val="22"/>
          <w:szCs w:val="22"/>
        </w:rPr>
        <w:t>Training must be completed once a year.</w:t>
      </w:r>
    </w:p>
    <w:p w:rsidR="007A3B6F" w:rsidRPr="007A3B6F" w:rsidRDefault="007A3B6F" w:rsidP="007A3B6F">
      <w:pPr>
        <w:pStyle w:val="Default"/>
        <w:ind w:left="720"/>
        <w:rPr>
          <w:rFonts w:ascii="Times New Roman" w:hAnsi="Times New Roman" w:cs="Times New Roman"/>
          <w:sz w:val="22"/>
          <w:szCs w:val="22"/>
        </w:rPr>
      </w:pPr>
    </w:p>
    <w:p w:rsidR="007A3B6F" w:rsidRPr="007A3B6F" w:rsidRDefault="007A3B6F" w:rsidP="007A3B6F">
      <w:pPr>
        <w:pStyle w:val="Default"/>
        <w:numPr>
          <w:ilvl w:val="1"/>
          <w:numId w:val="1"/>
        </w:numPr>
        <w:spacing w:after="200"/>
        <w:rPr>
          <w:rFonts w:ascii="Times New Roman" w:hAnsi="Times New Roman" w:cs="Times New Roman"/>
          <w:sz w:val="22"/>
          <w:szCs w:val="22"/>
        </w:rPr>
      </w:pPr>
      <w:r w:rsidRPr="007A3B6F">
        <w:rPr>
          <w:rFonts w:ascii="Times New Roman" w:hAnsi="Times New Roman" w:cs="Times New Roman"/>
          <w:sz w:val="22"/>
          <w:szCs w:val="22"/>
        </w:rPr>
        <w:t xml:space="preserve">Where to go: </w:t>
      </w:r>
      <w:r w:rsidRPr="007A3B6F">
        <w:rPr>
          <w:rFonts w:ascii="Times New Roman" w:hAnsi="Times New Roman" w:cs="Times New Roman"/>
        </w:rPr>
        <w:t>Employees and anyone with an active Penn State Access Account (WebAccess) should access the training through psuohrlearning.skillport.com.</w:t>
      </w:r>
    </w:p>
    <w:p w:rsidR="007A3B6F" w:rsidRPr="00696FA2" w:rsidRDefault="007A3B6F" w:rsidP="007A3B6F">
      <w:pPr>
        <w:pStyle w:val="Default"/>
        <w:numPr>
          <w:ilvl w:val="1"/>
          <w:numId w:val="1"/>
        </w:numPr>
        <w:spacing w:after="200"/>
        <w:rPr>
          <w:rFonts w:ascii="Times New Roman" w:hAnsi="Times New Roman" w:cs="Times New Roman"/>
          <w:sz w:val="22"/>
          <w:szCs w:val="22"/>
        </w:rPr>
      </w:pPr>
      <w:r w:rsidRPr="007A3B6F">
        <w:rPr>
          <w:rFonts w:ascii="Times New Roman" w:hAnsi="Times New Roman" w:cs="Times New Roman"/>
        </w:rPr>
        <w:t>What to keep: Upon completion of the training, you will be asked to complete an assessment. Print the certificate of completion for the assessment.</w:t>
      </w:r>
    </w:p>
    <w:p w:rsidR="00696FA2" w:rsidRPr="007A3B6F" w:rsidRDefault="00696FA2" w:rsidP="00696FA2">
      <w:pPr>
        <w:pStyle w:val="Default"/>
        <w:spacing w:after="200"/>
        <w:ind w:left="1080"/>
        <w:rPr>
          <w:rFonts w:ascii="Times New Roman" w:hAnsi="Times New Roman" w:cs="Times New Roman"/>
          <w:sz w:val="22"/>
          <w:szCs w:val="22"/>
        </w:rPr>
      </w:pPr>
    </w:p>
    <w:p w:rsidR="00332A7C" w:rsidRPr="00696FA2" w:rsidRDefault="00332A7C" w:rsidP="00696FA2">
      <w:pPr>
        <w:pStyle w:val="Heading3"/>
        <w:numPr>
          <w:ilvl w:val="0"/>
          <w:numId w:val="1"/>
        </w:numPr>
        <w:rPr>
          <w:rStyle w:val="Strong"/>
        </w:rPr>
      </w:pPr>
      <w:bookmarkStart w:id="0" w:name="_GoBack"/>
      <w:bookmarkEnd w:id="0"/>
      <w:r w:rsidRPr="00696FA2">
        <w:rPr>
          <w:rStyle w:val="Strong"/>
        </w:rPr>
        <w:t>PROFESSIONAL LIABILITY INSURANCE</w:t>
      </w:r>
      <w:r w:rsidR="004C093E" w:rsidRPr="00696FA2">
        <w:rPr>
          <w:rStyle w:val="Strong"/>
        </w:rPr>
        <w:t>*</w:t>
      </w:r>
    </w:p>
    <w:p w:rsidR="00EE1BF7" w:rsidRPr="0042559F" w:rsidRDefault="00EE1BF7" w:rsidP="004C093E">
      <w:pPr>
        <w:pStyle w:val="ListParagraph"/>
        <w:numPr>
          <w:ilvl w:val="1"/>
          <w:numId w:val="5"/>
        </w:numPr>
        <w:rPr>
          <w:rFonts w:ascii="Times New Roman" w:hAnsi="Times New Roman" w:cs="Times New Roman"/>
        </w:rPr>
      </w:pPr>
      <w:r w:rsidRPr="0042559F">
        <w:rPr>
          <w:rFonts w:ascii="Times New Roman" w:hAnsi="Times New Roman" w:cs="Times New Roman"/>
        </w:rPr>
        <w:t>Option 1—PSEA (HIGHLY recommended)</w:t>
      </w:r>
    </w:p>
    <w:p w:rsidR="00EE1BF7" w:rsidRPr="0042559F" w:rsidRDefault="00EE1BF7" w:rsidP="004C093E">
      <w:pPr>
        <w:pStyle w:val="ListParagraph"/>
        <w:numPr>
          <w:ilvl w:val="2"/>
          <w:numId w:val="5"/>
        </w:numPr>
        <w:rPr>
          <w:rFonts w:ascii="Times New Roman" w:hAnsi="Times New Roman" w:cs="Times New Roman"/>
        </w:rPr>
      </w:pPr>
      <w:r w:rsidRPr="0042559F">
        <w:rPr>
          <w:rFonts w:ascii="Times New Roman" w:hAnsi="Times New Roman" w:cs="Times New Roman"/>
        </w:rPr>
        <w:t xml:space="preserve">Where to go:  </w:t>
      </w:r>
      <w:hyperlink r:id="rId11" w:history="1">
        <w:r w:rsidR="009E7C18" w:rsidRPr="009E7C18">
          <w:rPr>
            <w:rStyle w:val="Hyperlink"/>
            <w:rFonts w:ascii="Times New Roman" w:hAnsi="Times New Roman" w:cs="Times New Roman"/>
          </w:rPr>
          <w:t>PS</w:t>
        </w:r>
        <w:r w:rsidR="009E7C18" w:rsidRPr="009E7C18">
          <w:rPr>
            <w:rStyle w:val="Hyperlink"/>
            <w:rFonts w:ascii="Times New Roman" w:hAnsi="Times New Roman" w:cs="Times New Roman"/>
          </w:rPr>
          <w:t>E</w:t>
        </w:r>
        <w:r w:rsidR="009E7C18" w:rsidRPr="009E7C18">
          <w:rPr>
            <w:rStyle w:val="Hyperlink"/>
            <w:rFonts w:ascii="Times New Roman" w:hAnsi="Times New Roman" w:cs="Times New Roman"/>
          </w:rPr>
          <w:t>A</w:t>
        </w:r>
      </w:hyperlink>
    </w:p>
    <w:p w:rsidR="00EE1BF7" w:rsidRPr="0042559F" w:rsidRDefault="00EE1BF7" w:rsidP="004C093E">
      <w:pPr>
        <w:pStyle w:val="ListParagraph"/>
        <w:numPr>
          <w:ilvl w:val="2"/>
          <w:numId w:val="5"/>
        </w:numPr>
        <w:rPr>
          <w:rFonts w:ascii="Times New Roman" w:hAnsi="Times New Roman" w:cs="Times New Roman"/>
        </w:rPr>
      </w:pPr>
      <w:r w:rsidRPr="0042559F">
        <w:rPr>
          <w:rFonts w:ascii="Times New Roman" w:hAnsi="Times New Roman" w:cs="Times New Roman"/>
        </w:rPr>
        <w:t xml:space="preserve">What to do: </w:t>
      </w:r>
      <w:r w:rsidR="00B36D93" w:rsidRPr="0042559F">
        <w:rPr>
          <w:rFonts w:ascii="Times New Roman" w:hAnsi="Times New Roman" w:cs="Times New Roman"/>
        </w:rPr>
        <w:t>Follow the directions and join student PSEA.</w:t>
      </w:r>
    </w:p>
    <w:p w:rsidR="00EE1BF7" w:rsidRPr="0042559F" w:rsidRDefault="00EE1BF7" w:rsidP="004C093E">
      <w:pPr>
        <w:pStyle w:val="ListParagraph"/>
        <w:numPr>
          <w:ilvl w:val="2"/>
          <w:numId w:val="5"/>
        </w:numPr>
        <w:rPr>
          <w:rFonts w:ascii="Times New Roman" w:hAnsi="Times New Roman" w:cs="Times New Roman"/>
        </w:rPr>
      </w:pPr>
      <w:r w:rsidRPr="0042559F">
        <w:rPr>
          <w:rFonts w:ascii="Times New Roman" w:hAnsi="Times New Roman" w:cs="Times New Roman"/>
        </w:rPr>
        <w:t xml:space="preserve">What it costs: </w:t>
      </w:r>
      <w:r w:rsidR="00EC176B" w:rsidRPr="0042559F">
        <w:rPr>
          <w:rFonts w:ascii="Times New Roman" w:hAnsi="Times New Roman" w:cs="Times New Roman"/>
        </w:rPr>
        <w:t xml:space="preserve"> $3</w:t>
      </w:r>
      <w:r w:rsidRPr="0042559F">
        <w:rPr>
          <w:rFonts w:ascii="Times New Roman" w:hAnsi="Times New Roman" w:cs="Times New Roman"/>
        </w:rPr>
        <w:t>0.00</w:t>
      </w:r>
      <w:r w:rsidR="00EC176B" w:rsidRPr="0042559F">
        <w:rPr>
          <w:rFonts w:ascii="Times New Roman" w:hAnsi="Times New Roman" w:cs="Times New Roman"/>
        </w:rPr>
        <w:t xml:space="preserve"> per year</w:t>
      </w:r>
    </w:p>
    <w:p w:rsidR="00EE1BF7" w:rsidRPr="0042559F" w:rsidRDefault="00EE1BF7" w:rsidP="004C093E">
      <w:pPr>
        <w:pStyle w:val="ListParagraph"/>
        <w:numPr>
          <w:ilvl w:val="2"/>
          <w:numId w:val="5"/>
        </w:numPr>
        <w:rPr>
          <w:rFonts w:ascii="Times New Roman" w:hAnsi="Times New Roman" w:cs="Times New Roman"/>
        </w:rPr>
      </w:pPr>
      <w:r w:rsidRPr="0042559F">
        <w:rPr>
          <w:rFonts w:ascii="Times New Roman" w:hAnsi="Times New Roman" w:cs="Times New Roman"/>
        </w:rPr>
        <w:t xml:space="preserve">What to keep: </w:t>
      </w:r>
      <w:r w:rsidR="00D20FF2" w:rsidRPr="0042559F">
        <w:rPr>
          <w:rFonts w:ascii="Times New Roman" w:hAnsi="Times New Roman" w:cs="Times New Roman"/>
        </w:rPr>
        <w:t>PSEA is no longer issuing membership cards! Sign in to your PSEA using your user name and password. Print a certificate and submit it to the appropriate contact person.</w:t>
      </w:r>
    </w:p>
    <w:p w:rsidR="00EE1BF7" w:rsidRPr="0042559F" w:rsidRDefault="00EE1BF7" w:rsidP="004C093E">
      <w:pPr>
        <w:pStyle w:val="ListParagraph"/>
        <w:numPr>
          <w:ilvl w:val="1"/>
          <w:numId w:val="5"/>
        </w:numPr>
        <w:rPr>
          <w:rFonts w:ascii="Times New Roman" w:hAnsi="Times New Roman" w:cs="Times New Roman"/>
        </w:rPr>
      </w:pPr>
      <w:r w:rsidRPr="0042559F">
        <w:rPr>
          <w:rFonts w:ascii="Times New Roman" w:hAnsi="Times New Roman" w:cs="Times New Roman"/>
        </w:rPr>
        <w:t>Option 2—Private Insurance</w:t>
      </w:r>
    </w:p>
    <w:p w:rsidR="00EE1BF7" w:rsidRPr="0042559F" w:rsidRDefault="00EE1BF7" w:rsidP="004C093E">
      <w:pPr>
        <w:pStyle w:val="ListParagraph"/>
        <w:numPr>
          <w:ilvl w:val="2"/>
          <w:numId w:val="5"/>
        </w:numPr>
        <w:rPr>
          <w:rFonts w:ascii="Times New Roman" w:hAnsi="Times New Roman" w:cs="Times New Roman"/>
        </w:rPr>
      </w:pPr>
      <w:r w:rsidRPr="0042559F">
        <w:rPr>
          <w:rFonts w:ascii="Times New Roman" w:hAnsi="Times New Roman" w:cs="Times New Roman"/>
        </w:rPr>
        <w:t xml:space="preserve">Where to go:  </w:t>
      </w:r>
      <w:r w:rsidR="00B36D93" w:rsidRPr="0042559F">
        <w:rPr>
          <w:rFonts w:ascii="Times New Roman" w:hAnsi="Times New Roman" w:cs="Times New Roman"/>
        </w:rPr>
        <w:t>Your private insurance company</w:t>
      </w:r>
    </w:p>
    <w:p w:rsidR="00B36D93" w:rsidRPr="0042559F" w:rsidRDefault="00EE1BF7" w:rsidP="004C093E">
      <w:pPr>
        <w:pStyle w:val="ListParagraph"/>
        <w:numPr>
          <w:ilvl w:val="2"/>
          <w:numId w:val="5"/>
        </w:numPr>
        <w:rPr>
          <w:rFonts w:ascii="Times New Roman" w:hAnsi="Times New Roman" w:cs="Times New Roman"/>
        </w:rPr>
      </w:pPr>
      <w:r w:rsidRPr="0042559F">
        <w:rPr>
          <w:rFonts w:ascii="Times New Roman" w:hAnsi="Times New Roman" w:cs="Times New Roman"/>
        </w:rPr>
        <w:t xml:space="preserve">What to do: </w:t>
      </w:r>
      <w:r w:rsidR="00B36D93" w:rsidRPr="0042559F">
        <w:rPr>
          <w:rFonts w:ascii="Times New Roman" w:hAnsi="Times New Roman" w:cs="Times New Roman"/>
        </w:rPr>
        <w:t xml:space="preserve"> Obtain proof of coverage (either a letter or a copy of the policy) that specifically </w:t>
      </w:r>
    </w:p>
    <w:p w:rsidR="00B36D93" w:rsidRPr="0042559F" w:rsidRDefault="00B36D93" w:rsidP="00B36D93">
      <w:pPr>
        <w:pStyle w:val="ListParagraph"/>
        <w:ind w:left="2880" w:firstLine="720"/>
        <w:rPr>
          <w:rFonts w:ascii="Times New Roman" w:hAnsi="Times New Roman" w:cs="Times New Roman"/>
        </w:rPr>
      </w:pPr>
      <w:r w:rsidRPr="0042559F">
        <w:rPr>
          <w:rFonts w:ascii="Times New Roman" w:hAnsi="Times New Roman" w:cs="Times New Roman"/>
        </w:rPr>
        <w:t xml:space="preserve">references “professional liability coverage”. Proof of coverage must be submitted </w:t>
      </w:r>
    </w:p>
    <w:p w:rsidR="00EE1BF7" w:rsidRDefault="00B36D93" w:rsidP="00B36D93">
      <w:pPr>
        <w:pStyle w:val="ListParagraph"/>
        <w:ind w:left="2880" w:firstLine="720"/>
        <w:rPr>
          <w:rFonts w:ascii="Times New Roman" w:hAnsi="Times New Roman" w:cs="Times New Roman"/>
        </w:rPr>
      </w:pPr>
      <w:r w:rsidRPr="0042559F">
        <w:rPr>
          <w:rFonts w:ascii="Times New Roman" w:hAnsi="Times New Roman" w:cs="Times New Roman"/>
        </w:rPr>
        <w:t>to the appropriate contact person.</w:t>
      </w:r>
    </w:p>
    <w:p w:rsidR="004C093E" w:rsidRPr="00696FA2" w:rsidRDefault="004C093E" w:rsidP="00696FA2">
      <w:pPr>
        <w:pStyle w:val="Heading3"/>
        <w:numPr>
          <w:ilvl w:val="0"/>
          <w:numId w:val="1"/>
        </w:numPr>
        <w:rPr>
          <w:rStyle w:val="Strong"/>
        </w:rPr>
      </w:pPr>
      <w:r w:rsidRPr="00696FA2">
        <w:rPr>
          <w:rStyle w:val="Strong"/>
        </w:rPr>
        <w:t>PHYSICAL</w:t>
      </w:r>
      <w:r w:rsidR="007A3B6F" w:rsidRPr="00696FA2">
        <w:rPr>
          <w:rStyle w:val="Strong"/>
        </w:rPr>
        <w:t>*</w:t>
      </w:r>
    </w:p>
    <w:p w:rsidR="00EF6844" w:rsidRPr="00021F49" w:rsidRDefault="00EF6844" w:rsidP="00EF6844">
      <w:pPr>
        <w:pStyle w:val="ListParagraph"/>
        <w:ind w:left="2160"/>
        <w:rPr>
          <w:rFonts w:ascii="Times New Roman" w:hAnsi="Times New Roman" w:cs="Times New Roman"/>
          <w:sz w:val="24"/>
          <w:szCs w:val="24"/>
        </w:rPr>
      </w:pPr>
    </w:p>
    <w:p w:rsidR="00021F49" w:rsidRPr="007A3B6F" w:rsidRDefault="007A3B6F" w:rsidP="007A3B6F">
      <w:pPr>
        <w:rPr>
          <w:rFonts w:ascii="Times New Roman" w:hAnsi="Times New Roman" w:cs="Times New Roman"/>
          <w:b/>
          <w:sz w:val="28"/>
          <w:szCs w:val="28"/>
        </w:rPr>
      </w:pPr>
      <w:r w:rsidRPr="007A3B6F">
        <w:rPr>
          <w:rFonts w:ascii="Times New Roman" w:hAnsi="Times New Roman" w:cs="Times New Roman"/>
          <w:b/>
          <w:sz w:val="28"/>
          <w:szCs w:val="28"/>
        </w:rPr>
        <w:t>*</w:t>
      </w:r>
      <w:r>
        <w:rPr>
          <w:rFonts w:ascii="Times New Roman" w:hAnsi="Times New Roman" w:cs="Times New Roman"/>
          <w:b/>
          <w:sz w:val="28"/>
          <w:szCs w:val="28"/>
        </w:rPr>
        <w:t xml:space="preserve"> </w:t>
      </w:r>
      <w:r w:rsidRPr="007A3B6F">
        <w:rPr>
          <w:rFonts w:ascii="Times New Roman" w:hAnsi="Times New Roman" w:cs="Times New Roman"/>
          <w:b/>
          <w:sz w:val="28"/>
          <w:szCs w:val="28"/>
        </w:rPr>
        <w:t>Indicates the requirement is only necessary for CI495E (student teaching)</w:t>
      </w:r>
    </w:p>
    <w:p w:rsidR="001A0BB1" w:rsidRPr="001A0BB1" w:rsidRDefault="001A0BB1" w:rsidP="001A0BB1">
      <w:pPr>
        <w:rPr>
          <w:rFonts w:ascii="Times New Roman" w:hAnsi="Times New Roman" w:cs="Times New Roman"/>
          <w:i/>
          <w:sz w:val="28"/>
          <w:szCs w:val="28"/>
        </w:rPr>
      </w:pPr>
      <w:r w:rsidRPr="001A0BB1">
        <w:rPr>
          <w:rFonts w:ascii="Times New Roman" w:hAnsi="Times New Roman" w:cs="Times New Roman"/>
          <w:b/>
          <w:i/>
          <w:sz w:val="28"/>
          <w:szCs w:val="28"/>
        </w:rPr>
        <w:t>IMPORTANT NOTE:</w:t>
      </w:r>
      <w:r w:rsidRPr="001A0BB1">
        <w:rPr>
          <w:rFonts w:ascii="Times New Roman" w:hAnsi="Times New Roman" w:cs="Times New Roman"/>
          <w:i/>
          <w:sz w:val="28"/>
          <w:szCs w:val="28"/>
        </w:rPr>
        <w:t xml:space="preserve"> Only photocopies of ALL clearances and verifications will be accepted! Keep your originals in a safe place!!</w:t>
      </w:r>
    </w:p>
    <w:sectPr w:rsidR="001A0BB1" w:rsidRPr="001A0BB1" w:rsidSect="00332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D4F"/>
    <w:multiLevelType w:val="hybridMultilevel"/>
    <w:tmpl w:val="7EBC8A50"/>
    <w:lvl w:ilvl="0" w:tplc="A4ACC67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977F40"/>
    <w:multiLevelType w:val="hybridMultilevel"/>
    <w:tmpl w:val="CE680504"/>
    <w:lvl w:ilvl="0" w:tplc="2432F90C">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00D5CE0"/>
    <w:multiLevelType w:val="hybridMultilevel"/>
    <w:tmpl w:val="E350F71C"/>
    <w:lvl w:ilvl="0" w:tplc="0409000F">
      <w:start w:val="1"/>
      <w:numFmt w:val="decimal"/>
      <w:lvlText w:val="%1."/>
      <w:lvlJc w:val="left"/>
      <w:pPr>
        <w:ind w:left="720" w:hanging="360"/>
      </w:pPr>
    </w:lvl>
    <w:lvl w:ilvl="1" w:tplc="228E0DD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D48C3"/>
    <w:multiLevelType w:val="hybridMultilevel"/>
    <w:tmpl w:val="36CE0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103E72"/>
    <w:multiLevelType w:val="hybridMultilevel"/>
    <w:tmpl w:val="F9B2A86C"/>
    <w:lvl w:ilvl="0" w:tplc="0409000F">
      <w:start w:val="1"/>
      <w:numFmt w:val="decimal"/>
      <w:lvlText w:val="%1."/>
      <w:lvlJc w:val="left"/>
      <w:pPr>
        <w:ind w:left="720" w:hanging="360"/>
      </w:pPr>
    </w:lvl>
    <w:lvl w:ilvl="1" w:tplc="228E0DD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7C"/>
    <w:rsid w:val="00021F49"/>
    <w:rsid w:val="00065E83"/>
    <w:rsid w:val="00071983"/>
    <w:rsid w:val="00077B2E"/>
    <w:rsid w:val="00105905"/>
    <w:rsid w:val="001A0BB1"/>
    <w:rsid w:val="002D1EBA"/>
    <w:rsid w:val="00313FA3"/>
    <w:rsid w:val="00314E5C"/>
    <w:rsid w:val="00332A7C"/>
    <w:rsid w:val="003A0E9D"/>
    <w:rsid w:val="00410DAE"/>
    <w:rsid w:val="0042559F"/>
    <w:rsid w:val="00456E49"/>
    <w:rsid w:val="004C093E"/>
    <w:rsid w:val="004C62A1"/>
    <w:rsid w:val="005D4D77"/>
    <w:rsid w:val="005E6697"/>
    <w:rsid w:val="00604141"/>
    <w:rsid w:val="00616908"/>
    <w:rsid w:val="00696FA2"/>
    <w:rsid w:val="00780295"/>
    <w:rsid w:val="007A3B6F"/>
    <w:rsid w:val="009462E4"/>
    <w:rsid w:val="009D4F43"/>
    <w:rsid w:val="009E18A4"/>
    <w:rsid w:val="009E7C18"/>
    <w:rsid w:val="00AB3025"/>
    <w:rsid w:val="00B30958"/>
    <w:rsid w:val="00B36D93"/>
    <w:rsid w:val="00C1540B"/>
    <w:rsid w:val="00C766D5"/>
    <w:rsid w:val="00D20FF2"/>
    <w:rsid w:val="00D27294"/>
    <w:rsid w:val="00D3695B"/>
    <w:rsid w:val="00D66C7A"/>
    <w:rsid w:val="00EC140D"/>
    <w:rsid w:val="00EC176B"/>
    <w:rsid w:val="00EE1BF7"/>
    <w:rsid w:val="00EF6844"/>
    <w:rsid w:val="00F3190E"/>
    <w:rsid w:val="00F60DEB"/>
    <w:rsid w:val="00F8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13103CA5-B685-41C9-AD7B-C6F972E6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6F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6F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32A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2A7C"/>
    <w:pPr>
      <w:ind w:left="720"/>
      <w:contextualSpacing/>
    </w:pPr>
  </w:style>
  <w:style w:type="character" w:styleId="Hyperlink">
    <w:name w:val="Hyperlink"/>
    <w:basedOn w:val="DefaultParagraphFont"/>
    <w:unhideWhenUsed/>
    <w:rsid w:val="002D1EBA"/>
    <w:rPr>
      <w:color w:val="0000FF"/>
      <w:u w:val="single"/>
    </w:rPr>
  </w:style>
  <w:style w:type="paragraph" w:styleId="BalloonText">
    <w:name w:val="Balloon Text"/>
    <w:basedOn w:val="Normal"/>
    <w:link w:val="BalloonTextChar"/>
    <w:uiPriority w:val="99"/>
    <w:semiHidden/>
    <w:unhideWhenUsed/>
    <w:rsid w:val="003A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9D"/>
    <w:rPr>
      <w:rFonts w:ascii="Tahoma" w:hAnsi="Tahoma" w:cs="Tahoma"/>
      <w:sz w:val="16"/>
      <w:szCs w:val="16"/>
    </w:rPr>
  </w:style>
  <w:style w:type="character" w:styleId="FollowedHyperlink">
    <w:name w:val="FollowedHyperlink"/>
    <w:basedOn w:val="DefaultParagraphFont"/>
    <w:uiPriority w:val="99"/>
    <w:semiHidden/>
    <w:unhideWhenUsed/>
    <w:rsid w:val="00D27294"/>
    <w:rPr>
      <w:color w:val="800080" w:themeColor="followedHyperlink"/>
      <w:u w:val="single"/>
    </w:rPr>
  </w:style>
  <w:style w:type="paragraph" w:customStyle="1" w:styleId="Default">
    <w:name w:val="Default"/>
    <w:rsid w:val="004C093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96FA2"/>
    <w:rPr>
      <w:b/>
      <w:bCs/>
    </w:rPr>
  </w:style>
  <w:style w:type="character" w:customStyle="1" w:styleId="Heading2Char">
    <w:name w:val="Heading 2 Char"/>
    <w:basedOn w:val="DefaultParagraphFont"/>
    <w:link w:val="Heading2"/>
    <w:uiPriority w:val="9"/>
    <w:rsid w:val="00696F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6FA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tch.state.p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pw.state.pa.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patch.state.pa.us/" TargetMode="External"/><Relationship Id="rId11" Type="http://schemas.openxmlformats.org/officeDocument/2006/relationships/hyperlink" Target="https://www.psea.org/apps/students.aspx" TargetMode="External"/><Relationship Id="rId5" Type="http://schemas.openxmlformats.org/officeDocument/2006/relationships/webSettings" Target="webSettings.xml"/><Relationship Id="rId10" Type="http://schemas.openxmlformats.org/officeDocument/2006/relationships/hyperlink" Target="http://www.ed.psu.edu/cife/field-experiences/student-teaching/forms/guest-host-form" TargetMode="External"/><Relationship Id="rId4" Type="http://schemas.openxmlformats.org/officeDocument/2006/relationships/settings" Target="settings.xml"/><Relationship Id="rId9" Type="http://schemas.openxmlformats.org/officeDocument/2006/relationships/hyperlink" Target="http://www.pa.cogen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66FD-7487-41A3-BE8A-30B630DD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Erie</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jls982</dc:creator>
  <cp:lastModifiedBy>Lisa Karle</cp:lastModifiedBy>
  <cp:revision>4</cp:revision>
  <dcterms:created xsi:type="dcterms:W3CDTF">2014-09-29T20:33:00Z</dcterms:created>
  <dcterms:modified xsi:type="dcterms:W3CDTF">2014-09-29T20:41:00Z</dcterms:modified>
</cp:coreProperties>
</file>