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55F6" w14:textId="18C7D42A" w:rsidR="00C968A1" w:rsidRPr="004B3AAD" w:rsidRDefault="00C968A1" w:rsidP="004B3AAD">
      <w:pPr>
        <w:pStyle w:val="Heading1"/>
      </w:pPr>
      <w:r w:rsidRPr="004B3AAD">
        <w:rPr>
          <w:rStyle w:val="normaltextrun"/>
        </w:rPr>
        <w:t>Faculty Council End of the Year Report</w:t>
      </w:r>
    </w:p>
    <w:p w14:paraId="5A40C084" w14:textId="77777777" w:rsidR="00C968A1" w:rsidRDefault="00C968A1" w:rsidP="00C968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26756D" w14:textId="5B8410E3" w:rsidR="00C968A1" w:rsidRDefault="00C968A1" w:rsidP="00C968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Committee:</w:t>
      </w:r>
      <w:r>
        <w:rPr>
          <w:rStyle w:val="tabchar"/>
          <w:rFonts w:ascii="Calibri" w:hAnsi="Calibri" w:cs="Calibri"/>
        </w:rPr>
        <w:t xml:space="preserve"> </w:t>
      </w:r>
      <w:r w:rsidR="0009285D">
        <w:rPr>
          <w:rStyle w:val="tabchar"/>
          <w:rFonts w:ascii="Calibri" w:hAnsi="Calibri" w:cs="Calibri"/>
        </w:rPr>
        <w:t>Student Life Committee</w:t>
      </w:r>
    </w:p>
    <w:p w14:paraId="3B739889" w14:textId="2A6710CF" w:rsidR="00C968A1" w:rsidRDefault="00C968A1" w:rsidP="00C968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Chair of</w:t>
      </w:r>
      <w:r>
        <w:rPr>
          <w:rStyle w:val="apple-converted-space"/>
          <w:rFonts w:ascii="Calibri" w:hAnsi="Calibri" w:cs="Calibri"/>
          <w:b/>
          <w:bCs/>
        </w:rPr>
        <w:t> </w:t>
      </w:r>
      <w:r>
        <w:rPr>
          <w:rStyle w:val="normaltextrun"/>
          <w:rFonts w:ascii="Calibri" w:hAnsi="Calibri" w:cs="Calibri"/>
          <w:b/>
          <w:bCs/>
        </w:rPr>
        <w:t>Committee:</w:t>
      </w:r>
      <w:r>
        <w:rPr>
          <w:rStyle w:val="tabchar"/>
          <w:rFonts w:ascii="Calibri" w:hAnsi="Calibri" w:cs="Calibri"/>
        </w:rPr>
        <w:t xml:space="preserve"> </w:t>
      </w:r>
      <w:r w:rsidR="0009285D">
        <w:rPr>
          <w:rStyle w:val="tabchar"/>
          <w:rFonts w:ascii="Calibri" w:hAnsi="Calibri" w:cs="Calibri"/>
        </w:rPr>
        <w:t>Phil Stuczynski</w:t>
      </w:r>
    </w:p>
    <w:p w14:paraId="5CAF939D" w14:textId="27C32980" w:rsidR="00C968A1" w:rsidRDefault="00C968A1" w:rsidP="00C968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Committee</w:t>
      </w:r>
      <w:r>
        <w:rPr>
          <w:rStyle w:val="apple-converted-space"/>
          <w:rFonts w:ascii="Calibri" w:hAnsi="Calibri" w:cs="Calibri"/>
          <w:b/>
          <w:bCs/>
        </w:rPr>
        <w:t> </w:t>
      </w:r>
      <w:r>
        <w:rPr>
          <w:rStyle w:val="normaltextrun"/>
          <w:rFonts w:ascii="Calibri" w:hAnsi="Calibri" w:cs="Calibri"/>
          <w:b/>
          <w:bCs/>
        </w:rPr>
        <w:t>Members:</w:t>
      </w:r>
      <w:r>
        <w:rPr>
          <w:rStyle w:val="tabchar"/>
          <w:rFonts w:ascii="Calibri" w:hAnsi="Calibri" w:cs="Calibri"/>
        </w:rPr>
        <w:t xml:space="preserve"> </w:t>
      </w:r>
      <w:r w:rsidR="0009285D">
        <w:rPr>
          <w:rStyle w:val="tabchar"/>
          <w:rFonts w:ascii="Calibri" w:hAnsi="Calibri" w:cs="Calibri"/>
        </w:rPr>
        <w:t>Charlotte de Vries, Stephanie Diaz, Andrew Yu, Lynne Beaty, Molly Monahan Lang, Cody Wood, Travis Yates, Ken Miller (ex officio), Chris Butler (SGA president)</w:t>
      </w:r>
    </w:p>
    <w:p w14:paraId="0A4E6913" w14:textId="00C10773" w:rsidR="00C968A1" w:rsidRDefault="00C968A1" w:rsidP="00C968A1">
      <w:pPr>
        <w:pStyle w:val="paragraph"/>
        <w:spacing w:before="0" w:beforeAutospacing="0" w:after="0" w:afterAutospacing="0"/>
        <w:textAlignment w:val="baseline"/>
        <w:rPr>
          <w:rStyle w:val="tabchar"/>
          <w:rFonts w:ascii="Calibri" w:hAnsi="Calibri" w:cs="Calibri"/>
        </w:rPr>
      </w:pPr>
      <w:r>
        <w:rPr>
          <w:rStyle w:val="normaltextrun"/>
          <w:rFonts w:ascii="Calibri" w:hAnsi="Calibri" w:cs="Calibri"/>
          <w:b/>
          <w:bCs/>
        </w:rPr>
        <w:t>Meeting</w:t>
      </w:r>
      <w:r>
        <w:rPr>
          <w:rStyle w:val="apple-converted-space"/>
          <w:rFonts w:ascii="Calibri" w:hAnsi="Calibri" w:cs="Calibri"/>
          <w:b/>
          <w:bCs/>
        </w:rPr>
        <w:t> </w:t>
      </w:r>
      <w:r>
        <w:rPr>
          <w:rStyle w:val="normaltextrun"/>
          <w:rFonts w:ascii="Calibri" w:hAnsi="Calibri" w:cs="Calibri"/>
          <w:b/>
          <w:bCs/>
        </w:rPr>
        <w:t>Dates:</w:t>
      </w:r>
      <w:r>
        <w:rPr>
          <w:rStyle w:val="apple-converted-space"/>
          <w:rFonts w:ascii="Calibri" w:hAnsi="Calibri" w:cs="Calibri"/>
          <w:b/>
          <w:bCs/>
        </w:rPr>
        <w:t> </w:t>
      </w:r>
      <w:r>
        <w:rPr>
          <w:rStyle w:val="tabchar"/>
          <w:rFonts w:ascii="Calibri" w:hAnsi="Calibri" w:cs="Calibri"/>
        </w:rPr>
        <w:t xml:space="preserve"> </w:t>
      </w:r>
      <w:r w:rsidR="0009285D">
        <w:rPr>
          <w:rStyle w:val="tabchar"/>
          <w:rFonts w:ascii="Calibri" w:hAnsi="Calibri" w:cs="Calibri"/>
        </w:rPr>
        <w:t>10.15.20 / 11.18.20 / 2.1.21 / 4.21.21</w:t>
      </w:r>
    </w:p>
    <w:p w14:paraId="08476667" w14:textId="77777777" w:rsidR="00BD0A2C" w:rsidRDefault="00BD0A2C" w:rsidP="00C968A1">
      <w:pPr>
        <w:pStyle w:val="paragraph"/>
        <w:spacing w:before="0" w:beforeAutospacing="0" w:after="0" w:afterAutospacing="0"/>
        <w:textAlignment w:val="baseline"/>
        <w:rPr>
          <w:rFonts w:ascii="Segoe UI" w:hAnsi="Segoe UI" w:cs="Segoe UI"/>
          <w:sz w:val="18"/>
          <w:szCs w:val="18"/>
        </w:rPr>
      </w:pPr>
    </w:p>
    <w:p w14:paraId="1117627B" w14:textId="50C93415" w:rsidR="00C968A1" w:rsidRDefault="00C968A1" w:rsidP="00BD0A2C">
      <w:pPr>
        <w:pStyle w:val="Heading2"/>
        <w:rPr>
          <w:rStyle w:val="eop"/>
          <w:rFonts w:ascii="Calibri" w:hAnsi="Calibri" w:cs="Calibri"/>
        </w:rPr>
      </w:pPr>
      <w:r>
        <w:rPr>
          <w:rStyle w:val="normaltextrun"/>
          <w:rFonts w:ascii="Calibri" w:hAnsi="Calibri" w:cs="Calibri"/>
          <w:b/>
          <w:bCs/>
        </w:rPr>
        <w:t>Charges:</w:t>
      </w:r>
      <w:r>
        <w:rPr>
          <w:rStyle w:val="eop"/>
          <w:rFonts w:ascii="Calibri" w:hAnsi="Calibri" w:cs="Calibri"/>
        </w:rPr>
        <w:t> (Include the status/progress of each charge)</w:t>
      </w:r>
    </w:p>
    <w:p w14:paraId="51DFE604" w14:textId="1587FFDF" w:rsidR="0009285D" w:rsidRDefault="0009285D" w:rsidP="00C968A1">
      <w:pPr>
        <w:pStyle w:val="paragraph"/>
        <w:spacing w:before="0" w:beforeAutospacing="0" w:after="0" w:afterAutospacing="0"/>
        <w:textAlignment w:val="baseline"/>
        <w:rPr>
          <w:rStyle w:val="eop"/>
          <w:rFonts w:ascii="Calibri" w:hAnsi="Calibri" w:cs="Calibri"/>
        </w:rPr>
      </w:pPr>
    </w:p>
    <w:p w14:paraId="45D28DEB" w14:textId="39F464E2" w:rsidR="0009285D" w:rsidRDefault="0009285D" w:rsidP="0009285D">
      <w:pPr>
        <w:numPr>
          <w:ilvl w:val="0"/>
          <w:numId w:val="1"/>
        </w:numPr>
        <w:spacing w:before="100" w:beforeAutospacing="1" w:after="100" w:afterAutospacing="1"/>
        <w:contextualSpacing/>
        <w:rPr>
          <w:rFonts w:eastAsia="Times New Roman" w:cstheme="minorHAnsi"/>
          <w:sz w:val="21"/>
          <w:szCs w:val="21"/>
        </w:rPr>
      </w:pPr>
      <w:r w:rsidRPr="008567AE">
        <w:rPr>
          <w:rFonts w:eastAsia="Times New Roman" w:cstheme="minorHAnsi"/>
          <w:sz w:val="21"/>
          <w:szCs w:val="21"/>
        </w:rPr>
        <w:t xml:space="preserve">In coordination with the Office of Student Affairs, review and report on implemented or recommended policies, programs, and services which regulate and support student life on campus.  (Standing Charge) </w:t>
      </w:r>
    </w:p>
    <w:p w14:paraId="6FCEF90E" w14:textId="72358ECF" w:rsidR="0009285D" w:rsidRDefault="0009285D" w:rsidP="0009285D">
      <w:pPr>
        <w:spacing w:before="100" w:beforeAutospacing="1" w:after="100" w:afterAutospacing="1"/>
        <w:contextualSpacing/>
        <w:rPr>
          <w:rFonts w:eastAsia="Times New Roman" w:cstheme="minorHAnsi"/>
          <w:sz w:val="21"/>
          <w:szCs w:val="21"/>
        </w:rPr>
      </w:pPr>
    </w:p>
    <w:p w14:paraId="0BB49DCE" w14:textId="1F6D4E12" w:rsidR="0009285D" w:rsidRPr="0056116E" w:rsidRDefault="0009285D" w:rsidP="0009285D">
      <w:pPr>
        <w:spacing w:before="100" w:beforeAutospacing="1" w:after="100" w:afterAutospacing="1"/>
        <w:contextualSpacing/>
        <w:rPr>
          <w:rFonts w:eastAsia="Times New Roman" w:cstheme="minorHAnsi"/>
          <w:sz w:val="21"/>
          <w:szCs w:val="21"/>
        </w:rPr>
      </w:pPr>
      <w:r w:rsidRPr="0009285D">
        <w:rPr>
          <w:rFonts w:eastAsia="Times New Roman" w:cstheme="minorHAnsi"/>
          <w:b/>
          <w:bCs/>
          <w:sz w:val="21"/>
          <w:szCs w:val="21"/>
        </w:rPr>
        <w:t>Progress</w:t>
      </w:r>
      <w:r>
        <w:rPr>
          <w:rFonts w:eastAsia="Times New Roman" w:cstheme="minorHAnsi"/>
          <w:b/>
          <w:bCs/>
          <w:sz w:val="21"/>
          <w:szCs w:val="21"/>
        </w:rPr>
        <w:t xml:space="preserve">: </w:t>
      </w:r>
      <w:r w:rsidR="0056116E">
        <w:rPr>
          <w:rFonts w:eastAsia="Times New Roman" w:cstheme="minorHAnsi"/>
          <w:sz w:val="21"/>
          <w:szCs w:val="21"/>
        </w:rPr>
        <w:t xml:space="preserve">For this charge, in the fall we attempted to work closely with both Ken Miller and Chris Butler to determine areas of opportunity as well as need as they arose. We were very limited during this time due to orders of the state government as well as directives of the University with respect to student life activities. However, as we came into the spring semester and students came back on campus, we were focused on the survey data to determine what students wanted, what they were tired of, how they communicated with one another and to find out about activities and events, etc. All of this information was obtained through the survey process in conjunction with SLI. </w:t>
      </w:r>
    </w:p>
    <w:p w14:paraId="399B4437" w14:textId="16EBFFE3" w:rsidR="0009285D" w:rsidRDefault="0009285D" w:rsidP="0009285D">
      <w:pPr>
        <w:spacing w:before="100" w:beforeAutospacing="1" w:after="100" w:afterAutospacing="1"/>
        <w:ind w:left="720"/>
        <w:contextualSpacing/>
        <w:rPr>
          <w:rFonts w:eastAsia="Times New Roman" w:cstheme="minorHAnsi"/>
          <w:sz w:val="21"/>
          <w:szCs w:val="21"/>
        </w:rPr>
      </w:pPr>
    </w:p>
    <w:p w14:paraId="066B82F0" w14:textId="658AEBC8" w:rsidR="0056116E" w:rsidRDefault="0056116E" w:rsidP="0009285D">
      <w:pPr>
        <w:spacing w:before="100" w:beforeAutospacing="1" w:after="100" w:afterAutospacing="1"/>
        <w:ind w:left="720"/>
        <w:contextualSpacing/>
        <w:rPr>
          <w:rFonts w:eastAsia="Times New Roman" w:cstheme="minorHAnsi"/>
          <w:sz w:val="21"/>
          <w:szCs w:val="21"/>
        </w:rPr>
      </w:pPr>
    </w:p>
    <w:p w14:paraId="1D843325" w14:textId="77777777" w:rsidR="0056116E" w:rsidRPr="008567AE" w:rsidRDefault="0056116E" w:rsidP="0009285D">
      <w:pPr>
        <w:spacing w:before="100" w:beforeAutospacing="1" w:after="100" w:afterAutospacing="1"/>
        <w:ind w:left="720"/>
        <w:contextualSpacing/>
        <w:rPr>
          <w:rFonts w:eastAsia="Times New Roman" w:cstheme="minorHAnsi"/>
          <w:sz w:val="21"/>
          <w:szCs w:val="21"/>
        </w:rPr>
      </w:pPr>
    </w:p>
    <w:p w14:paraId="1494D5A3" w14:textId="77777777" w:rsidR="0009285D" w:rsidRPr="008567AE" w:rsidRDefault="0009285D" w:rsidP="0009285D">
      <w:pPr>
        <w:numPr>
          <w:ilvl w:val="0"/>
          <w:numId w:val="1"/>
        </w:numPr>
        <w:spacing w:before="100" w:beforeAutospacing="1" w:after="100" w:afterAutospacing="1"/>
        <w:contextualSpacing/>
        <w:rPr>
          <w:rFonts w:eastAsia="Times New Roman" w:cstheme="minorHAnsi"/>
          <w:sz w:val="21"/>
          <w:szCs w:val="21"/>
        </w:rPr>
      </w:pPr>
      <w:r w:rsidRPr="008567AE">
        <w:rPr>
          <w:rFonts w:eastAsia="Times New Roman" w:cstheme="minorHAnsi"/>
          <w:sz w:val="21"/>
          <w:szCs w:val="21"/>
        </w:rPr>
        <w:t xml:space="preserve">Work with Student Affairs on student engagement - how can faculty and staff foster student engagement?   </w:t>
      </w:r>
    </w:p>
    <w:p w14:paraId="2CD49805" w14:textId="77777777" w:rsidR="0009285D" w:rsidRPr="008567AE" w:rsidRDefault="0009285D" w:rsidP="0009285D">
      <w:pPr>
        <w:numPr>
          <w:ilvl w:val="1"/>
          <w:numId w:val="1"/>
        </w:numPr>
        <w:spacing w:before="100" w:beforeAutospacing="1" w:after="100" w:afterAutospacing="1"/>
        <w:contextualSpacing/>
        <w:rPr>
          <w:rFonts w:eastAsia="Times New Roman" w:cstheme="minorHAnsi"/>
          <w:sz w:val="21"/>
          <w:szCs w:val="21"/>
        </w:rPr>
      </w:pPr>
      <w:proofErr w:type="spellStart"/>
      <w:r w:rsidRPr="008567AE">
        <w:rPr>
          <w:rFonts w:eastAsia="Times New Roman" w:cstheme="minorHAnsi"/>
          <w:sz w:val="21"/>
          <w:szCs w:val="21"/>
        </w:rPr>
        <w:t>Belonging@Behrend</w:t>
      </w:r>
      <w:proofErr w:type="spellEnd"/>
      <w:r w:rsidRPr="008567AE">
        <w:rPr>
          <w:rFonts w:eastAsia="Times New Roman" w:cstheme="minorHAnsi"/>
          <w:sz w:val="21"/>
          <w:szCs w:val="21"/>
        </w:rPr>
        <w:t xml:space="preserve"> </w:t>
      </w:r>
    </w:p>
    <w:p w14:paraId="72D8CE6E" w14:textId="77777777" w:rsidR="0009285D" w:rsidRPr="008567AE" w:rsidRDefault="0009285D" w:rsidP="0009285D">
      <w:pPr>
        <w:numPr>
          <w:ilvl w:val="1"/>
          <w:numId w:val="1"/>
        </w:numPr>
        <w:spacing w:before="100" w:beforeAutospacing="1" w:after="100" w:afterAutospacing="1"/>
        <w:contextualSpacing/>
        <w:rPr>
          <w:rFonts w:eastAsia="Times New Roman" w:cstheme="minorHAnsi"/>
          <w:sz w:val="21"/>
          <w:szCs w:val="21"/>
        </w:rPr>
      </w:pPr>
      <w:r w:rsidRPr="008567AE">
        <w:rPr>
          <w:rFonts w:eastAsia="Times New Roman" w:cstheme="minorHAnsi"/>
          <w:sz w:val="21"/>
          <w:szCs w:val="21"/>
        </w:rPr>
        <w:t xml:space="preserve">First-Year Seminar </w:t>
      </w:r>
    </w:p>
    <w:p w14:paraId="51237F7F" w14:textId="26555180" w:rsidR="0009285D" w:rsidRDefault="0009285D" w:rsidP="0009285D">
      <w:pPr>
        <w:numPr>
          <w:ilvl w:val="1"/>
          <w:numId w:val="1"/>
        </w:numPr>
        <w:spacing w:before="100" w:beforeAutospacing="1" w:after="100" w:afterAutospacing="1"/>
        <w:contextualSpacing/>
        <w:rPr>
          <w:rFonts w:eastAsia="Times New Roman" w:cstheme="minorHAnsi"/>
          <w:sz w:val="21"/>
          <w:szCs w:val="21"/>
        </w:rPr>
      </w:pPr>
      <w:r w:rsidRPr="008567AE">
        <w:rPr>
          <w:rFonts w:eastAsia="Times New Roman" w:cstheme="minorHAnsi"/>
          <w:sz w:val="21"/>
          <w:szCs w:val="21"/>
        </w:rPr>
        <w:t xml:space="preserve">First-Year Experience </w:t>
      </w:r>
    </w:p>
    <w:p w14:paraId="32245BB7" w14:textId="37DF4882" w:rsidR="0009285D" w:rsidRDefault="0009285D" w:rsidP="0009285D">
      <w:pPr>
        <w:spacing w:before="100" w:beforeAutospacing="1" w:after="100" w:afterAutospacing="1"/>
        <w:contextualSpacing/>
        <w:rPr>
          <w:rFonts w:eastAsia="Times New Roman" w:cstheme="minorHAnsi"/>
          <w:sz w:val="21"/>
          <w:szCs w:val="21"/>
        </w:rPr>
      </w:pPr>
    </w:p>
    <w:p w14:paraId="1A6C39EF" w14:textId="694BAB00" w:rsidR="0056116E" w:rsidRDefault="0009285D" w:rsidP="0009285D">
      <w:pPr>
        <w:spacing w:before="100" w:beforeAutospacing="1" w:after="100" w:afterAutospacing="1"/>
        <w:contextualSpacing/>
        <w:rPr>
          <w:rFonts w:eastAsia="Times New Roman" w:cstheme="minorHAnsi"/>
          <w:sz w:val="21"/>
          <w:szCs w:val="21"/>
        </w:rPr>
      </w:pPr>
      <w:r>
        <w:rPr>
          <w:rFonts w:eastAsia="Times New Roman" w:cstheme="minorHAnsi"/>
          <w:b/>
          <w:bCs/>
          <w:sz w:val="21"/>
          <w:szCs w:val="21"/>
        </w:rPr>
        <w:t>Progress:</w:t>
      </w:r>
      <w:r w:rsidRPr="0056116E">
        <w:rPr>
          <w:rFonts w:eastAsia="Times New Roman" w:cstheme="minorHAnsi"/>
          <w:sz w:val="21"/>
          <w:szCs w:val="21"/>
        </w:rPr>
        <w:t xml:space="preserve"> </w:t>
      </w:r>
      <w:r w:rsidR="0056116E">
        <w:rPr>
          <w:rFonts w:eastAsia="Times New Roman" w:cstheme="minorHAnsi"/>
          <w:sz w:val="21"/>
          <w:szCs w:val="21"/>
        </w:rPr>
        <w:t xml:space="preserve">One of our committee members, Charlotte de Vries, served on the committee for FYS to help make the FYS consistent across the four schools already. Emily Cassano also asked for representation to serve on the Ad-Hoc committee for FYS/B@B committee. Charlotte, Travis Yates, and Stephanie Diaz all communicated to Emily they would like to volunteer.  </w:t>
      </w:r>
    </w:p>
    <w:p w14:paraId="5FB42F9D" w14:textId="37C37F1D" w:rsidR="0009285D" w:rsidRDefault="0009285D" w:rsidP="0009285D">
      <w:pPr>
        <w:spacing w:before="100" w:beforeAutospacing="1" w:after="100" w:afterAutospacing="1"/>
        <w:ind w:left="1440"/>
        <w:contextualSpacing/>
        <w:rPr>
          <w:rFonts w:eastAsia="Times New Roman" w:cstheme="minorHAnsi"/>
          <w:sz w:val="21"/>
          <w:szCs w:val="21"/>
        </w:rPr>
      </w:pPr>
    </w:p>
    <w:p w14:paraId="61F05393" w14:textId="77777777" w:rsidR="0056116E" w:rsidRPr="00791EF8" w:rsidRDefault="0056116E" w:rsidP="0009285D">
      <w:pPr>
        <w:spacing w:before="100" w:beforeAutospacing="1" w:after="100" w:afterAutospacing="1"/>
        <w:ind w:left="1440"/>
        <w:contextualSpacing/>
        <w:rPr>
          <w:rFonts w:eastAsia="Times New Roman" w:cstheme="minorHAnsi"/>
          <w:sz w:val="21"/>
          <w:szCs w:val="21"/>
        </w:rPr>
      </w:pPr>
    </w:p>
    <w:p w14:paraId="435E688E" w14:textId="77777777" w:rsidR="0009285D" w:rsidRPr="008567AE" w:rsidRDefault="0009285D" w:rsidP="0009285D">
      <w:pPr>
        <w:spacing w:before="100" w:beforeAutospacing="1" w:after="100" w:afterAutospacing="1"/>
        <w:ind w:left="1440"/>
        <w:contextualSpacing/>
        <w:rPr>
          <w:rFonts w:eastAsia="Times New Roman" w:cstheme="minorHAnsi"/>
          <w:sz w:val="21"/>
          <w:szCs w:val="21"/>
        </w:rPr>
      </w:pPr>
    </w:p>
    <w:p w14:paraId="5D32CF24" w14:textId="3FB20DE9" w:rsidR="0009285D" w:rsidRDefault="0009285D" w:rsidP="0009285D">
      <w:pPr>
        <w:numPr>
          <w:ilvl w:val="0"/>
          <w:numId w:val="1"/>
        </w:numPr>
        <w:spacing w:before="100" w:beforeAutospacing="1" w:after="100" w:afterAutospacing="1"/>
        <w:contextualSpacing/>
        <w:rPr>
          <w:rFonts w:eastAsia="Times New Roman" w:cstheme="minorHAnsi"/>
          <w:sz w:val="21"/>
          <w:szCs w:val="21"/>
        </w:rPr>
      </w:pPr>
      <w:r w:rsidRPr="008567AE">
        <w:rPr>
          <w:rFonts w:eastAsia="Times New Roman" w:cstheme="minorHAnsi"/>
          <w:sz w:val="21"/>
          <w:szCs w:val="21"/>
        </w:rPr>
        <w:t xml:space="preserve">Meet with SGA and </w:t>
      </w:r>
      <w:r>
        <w:rPr>
          <w:rFonts w:eastAsia="Times New Roman" w:cstheme="minorHAnsi"/>
          <w:sz w:val="21"/>
          <w:szCs w:val="21"/>
        </w:rPr>
        <w:t xml:space="preserve">Ken Miller </w:t>
      </w:r>
      <w:r w:rsidRPr="008567AE">
        <w:rPr>
          <w:rFonts w:eastAsia="Times New Roman" w:cstheme="minorHAnsi"/>
          <w:sz w:val="21"/>
          <w:szCs w:val="21"/>
        </w:rPr>
        <w:t xml:space="preserve">to consider additional charges. </w:t>
      </w:r>
    </w:p>
    <w:p w14:paraId="2CCC7FCF" w14:textId="3C4FEBB6" w:rsidR="0009285D" w:rsidRDefault="0009285D" w:rsidP="0009285D">
      <w:pPr>
        <w:spacing w:before="100" w:beforeAutospacing="1" w:after="100" w:afterAutospacing="1"/>
        <w:contextualSpacing/>
        <w:rPr>
          <w:rFonts w:eastAsia="Times New Roman" w:cstheme="minorHAnsi"/>
          <w:sz w:val="21"/>
          <w:szCs w:val="21"/>
        </w:rPr>
      </w:pPr>
    </w:p>
    <w:p w14:paraId="0EE4AFFC" w14:textId="2345443F" w:rsidR="000D6101" w:rsidRDefault="0009285D" w:rsidP="0009285D">
      <w:pPr>
        <w:spacing w:before="100" w:beforeAutospacing="1" w:after="100" w:afterAutospacing="1"/>
        <w:contextualSpacing/>
        <w:rPr>
          <w:rFonts w:eastAsia="Times New Roman" w:cstheme="minorHAnsi"/>
          <w:sz w:val="21"/>
          <w:szCs w:val="21"/>
        </w:rPr>
      </w:pPr>
      <w:r>
        <w:rPr>
          <w:rFonts w:eastAsia="Times New Roman" w:cstheme="minorHAnsi"/>
          <w:b/>
          <w:bCs/>
          <w:sz w:val="21"/>
          <w:szCs w:val="21"/>
        </w:rPr>
        <w:t>Progress:</w:t>
      </w:r>
      <w:r w:rsidR="000D6101">
        <w:rPr>
          <w:rFonts w:eastAsia="Times New Roman" w:cstheme="minorHAnsi"/>
          <w:b/>
          <w:bCs/>
          <w:sz w:val="21"/>
          <w:szCs w:val="21"/>
        </w:rPr>
        <w:t xml:space="preserve"> </w:t>
      </w:r>
      <w:r w:rsidR="000D6101">
        <w:rPr>
          <w:rFonts w:eastAsia="Times New Roman" w:cstheme="minorHAnsi"/>
          <w:sz w:val="21"/>
          <w:szCs w:val="21"/>
        </w:rPr>
        <w:t>In addition to having Ken Miller and Chris Butler present at every meeting in order to work as closely as possible with them</w:t>
      </w:r>
      <w:r w:rsidR="000535EA">
        <w:rPr>
          <w:rFonts w:eastAsia="Times New Roman" w:cstheme="minorHAnsi"/>
          <w:sz w:val="21"/>
          <w:szCs w:val="21"/>
        </w:rPr>
        <w:t xml:space="preserve">. Through this we partnered with Clark Tieman in the survey(s) that they compiled through SLI, and </w:t>
      </w:r>
      <w:r w:rsidR="00142965">
        <w:rPr>
          <w:rFonts w:eastAsia="Times New Roman" w:cstheme="minorHAnsi"/>
          <w:sz w:val="21"/>
          <w:szCs w:val="21"/>
        </w:rPr>
        <w:t>were able to have Student Life Committee’s questions incorporated into the survey.</w:t>
      </w:r>
    </w:p>
    <w:p w14:paraId="3357E1A8" w14:textId="4D78A96C" w:rsidR="00142965" w:rsidRDefault="00142965" w:rsidP="0009285D">
      <w:pPr>
        <w:spacing w:before="100" w:beforeAutospacing="1" w:after="100" w:afterAutospacing="1"/>
        <w:contextualSpacing/>
        <w:rPr>
          <w:rFonts w:eastAsia="Times New Roman" w:cstheme="minorHAnsi"/>
          <w:sz w:val="21"/>
          <w:szCs w:val="21"/>
        </w:rPr>
      </w:pPr>
    </w:p>
    <w:p w14:paraId="29086156" w14:textId="48EC9957" w:rsidR="00142965" w:rsidRPr="000D6101" w:rsidRDefault="00142965" w:rsidP="0009285D">
      <w:pPr>
        <w:spacing w:before="100" w:beforeAutospacing="1" w:after="100" w:afterAutospacing="1"/>
        <w:contextualSpacing/>
        <w:rPr>
          <w:rFonts w:eastAsia="Times New Roman" w:cstheme="minorHAnsi"/>
          <w:sz w:val="21"/>
          <w:szCs w:val="21"/>
        </w:rPr>
      </w:pPr>
      <w:r>
        <w:rPr>
          <w:rFonts w:eastAsia="Times New Roman" w:cstheme="minorHAnsi"/>
          <w:sz w:val="21"/>
          <w:szCs w:val="21"/>
        </w:rPr>
        <w:t xml:space="preserve">One set of results has already been completed and reviewed by our </w:t>
      </w:r>
      <w:proofErr w:type="gramStart"/>
      <w:r>
        <w:rPr>
          <w:rFonts w:eastAsia="Times New Roman" w:cstheme="minorHAnsi"/>
          <w:sz w:val="21"/>
          <w:szCs w:val="21"/>
        </w:rPr>
        <w:t>committee,</w:t>
      </w:r>
      <w:proofErr w:type="gramEnd"/>
      <w:r>
        <w:rPr>
          <w:rFonts w:eastAsia="Times New Roman" w:cstheme="minorHAnsi"/>
          <w:sz w:val="21"/>
          <w:szCs w:val="21"/>
        </w:rPr>
        <w:t xml:space="preserve"> we are anticipating reviewing the end of year survey results shortly as they become available</w:t>
      </w:r>
      <w:r w:rsidR="0056116E">
        <w:rPr>
          <w:rFonts w:eastAsia="Times New Roman" w:cstheme="minorHAnsi"/>
          <w:sz w:val="21"/>
          <w:szCs w:val="21"/>
        </w:rPr>
        <w:t xml:space="preserve"> to help plan for the fall semester.</w:t>
      </w:r>
    </w:p>
    <w:p w14:paraId="1D6FCE61" w14:textId="654D13D6" w:rsidR="0009285D" w:rsidRPr="0009285D" w:rsidRDefault="0009285D" w:rsidP="00C968A1">
      <w:pPr>
        <w:pStyle w:val="paragraph"/>
        <w:spacing w:before="0" w:beforeAutospacing="0" w:after="0" w:afterAutospacing="0"/>
        <w:textAlignment w:val="baseline"/>
        <w:rPr>
          <w:rStyle w:val="eop"/>
          <w:rFonts w:ascii="Calibri" w:hAnsi="Calibri" w:cs="Calibri"/>
          <w:b/>
          <w:bCs/>
        </w:rPr>
      </w:pPr>
    </w:p>
    <w:p w14:paraId="58FEE636" w14:textId="77777777" w:rsidR="0009285D" w:rsidRDefault="0009285D" w:rsidP="00C968A1">
      <w:pPr>
        <w:pStyle w:val="paragraph"/>
        <w:spacing w:before="0" w:beforeAutospacing="0" w:after="0" w:afterAutospacing="0"/>
        <w:textAlignment w:val="baseline"/>
        <w:rPr>
          <w:rFonts w:ascii="Segoe UI" w:hAnsi="Segoe UI" w:cs="Segoe UI"/>
          <w:sz w:val="18"/>
          <w:szCs w:val="18"/>
        </w:rPr>
      </w:pPr>
    </w:p>
    <w:p w14:paraId="541B5B2A" w14:textId="27F67E8B" w:rsidR="00C968A1" w:rsidRPr="004B3AAD" w:rsidRDefault="00C968A1" w:rsidP="004B3AAD">
      <w:pPr>
        <w:pStyle w:val="Heading2"/>
      </w:pPr>
      <w:r w:rsidRPr="004B3AAD">
        <w:rPr>
          <w:rStyle w:val="normaltextrun"/>
        </w:rPr>
        <w:t>Suggested</w:t>
      </w:r>
      <w:r w:rsidRPr="004B3AAD">
        <w:rPr>
          <w:rStyle w:val="apple-converted-space"/>
        </w:rPr>
        <w:t> </w:t>
      </w:r>
      <w:r w:rsidRPr="004B3AAD">
        <w:rPr>
          <w:rStyle w:val="normaltextrun"/>
        </w:rPr>
        <w:t>Charge(s)</w:t>
      </w:r>
      <w:r w:rsidRPr="004B3AAD">
        <w:rPr>
          <w:rStyle w:val="apple-converted-space"/>
        </w:rPr>
        <w:t> </w:t>
      </w:r>
      <w:r w:rsidRPr="004B3AAD">
        <w:rPr>
          <w:rStyle w:val="normaltextrun"/>
        </w:rPr>
        <w:t>For</w:t>
      </w:r>
      <w:r w:rsidRPr="004B3AAD">
        <w:rPr>
          <w:rStyle w:val="apple-converted-space"/>
        </w:rPr>
        <w:t> </w:t>
      </w:r>
      <w:r w:rsidRPr="004B3AAD">
        <w:rPr>
          <w:rStyle w:val="normaltextrun"/>
        </w:rPr>
        <w:t>Next</w:t>
      </w:r>
      <w:r w:rsidRPr="004B3AAD">
        <w:rPr>
          <w:rStyle w:val="apple-converted-space"/>
        </w:rPr>
        <w:t> </w:t>
      </w:r>
      <w:r w:rsidRPr="004B3AAD">
        <w:rPr>
          <w:rStyle w:val="normaltextrun"/>
        </w:rPr>
        <w:t>Year:</w:t>
      </w:r>
      <w:r w:rsidRPr="004B3AAD">
        <w:rPr>
          <w:rStyle w:val="eop"/>
        </w:rPr>
        <w:t>  </w:t>
      </w:r>
    </w:p>
    <w:p w14:paraId="62F97190" w14:textId="3F58CD06" w:rsidR="00770D33" w:rsidRDefault="00770D33"/>
    <w:p w14:paraId="4CBE39C4" w14:textId="1B0F53DD" w:rsidR="0056116E" w:rsidRDefault="0056116E" w:rsidP="004A3EC4">
      <w:pPr>
        <w:spacing w:before="100" w:beforeAutospacing="1" w:after="100" w:afterAutospacing="1"/>
        <w:contextualSpacing/>
        <w:rPr>
          <w:rFonts w:eastAsia="Times New Roman" w:cstheme="minorHAnsi"/>
          <w:sz w:val="21"/>
          <w:szCs w:val="21"/>
        </w:rPr>
      </w:pPr>
      <w:r w:rsidRPr="004A3EC4">
        <w:rPr>
          <w:rFonts w:eastAsia="Times New Roman" w:cstheme="minorHAnsi"/>
          <w:sz w:val="21"/>
          <w:szCs w:val="21"/>
        </w:rPr>
        <w:t xml:space="preserve">1) </w:t>
      </w:r>
      <w:r w:rsidR="004A3EC4" w:rsidRPr="004A3EC4">
        <w:rPr>
          <w:rFonts w:eastAsia="Times New Roman" w:cstheme="minorHAnsi"/>
          <w:sz w:val="21"/>
          <w:szCs w:val="21"/>
        </w:rPr>
        <w:t xml:space="preserve">Standing charge 1, with a focus on following up on the previous survey of SLI, and hopefully continuing to monitor what students think in both the fall and the spring semester. </w:t>
      </w:r>
    </w:p>
    <w:p w14:paraId="3610FB29" w14:textId="44801E60" w:rsidR="004A3EC4" w:rsidRDefault="004A3EC4" w:rsidP="004A3EC4">
      <w:pPr>
        <w:spacing w:before="100" w:beforeAutospacing="1" w:after="100" w:afterAutospacing="1"/>
        <w:contextualSpacing/>
        <w:rPr>
          <w:rFonts w:eastAsia="Times New Roman" w:cstheme="minorHAnsi"/>
          <w:sz w:val="21"/>
          <w:szCs w:val="21"/>
        </w:rPr>
      </w:pPr>
    </w:p>
    <w:p w14:paraId="021A117C" w14:textId="520CEE8A" w:rsidR="004A3EC4" w:rsidRDefault="004A3EC4" w:rsidP="004A3EC4">
      <w:pPr>
        <w:spacing w:before="100" w:beforeAutospacing="1" w:after="100" w:afterAutospacing="1"/>
        <w:contextualSpacing/>
        <w:rPr>
          <w:rFonts w:eastAsia="Times New Roman" w:cstheme="minorHAnsi"/>
          <w:sz w:val="21"/>
          <w:szCs w:val="21"/>
        </w:rPr>
      </w:pPr>
      <w:r>
        <w:rPr>
          <w:rFonts w:eastAsia="Times New Roman" w:cstheme="minorHAnsi"/>
          <w:sz w:val="21"/>
          <w:szCs w:val="21"/>
        </w:rPr>
        <w:t xml:space="preserve">2) Recommend repeating Charge </w:t>
      </w:r>
      <w:r w:rsidR="00DF141A">
        <w:rPr>
          <w:rFonts w:eastAsia="Times New Roman" w:cstheme="minorHAnsi"/>
          <w:sz w:val="21"/>
          <w:szCs w:val="21"/>
        </w:rPr>
        <w:t>2</w:t>
      </w:r>
      <w:r>
        <w:rPr>
          <w:rFonts w:eastAsia="Times New Roman" w:cstheme="minorHAnsi"/>
          <w:sz w:val="21"/>
          <w:szCs w:val="21"/>
        </w:rPr>
        <w:t xml:space="preserve">. Continuing to work with </w:t>
      </w:r>
      <w:r w:rsidR="00DF141A">
        <w:rPr>
          <w:rFonts w:eastAsia="Times New Roman" w:cstheme="minorHAnsi"/>
          <w:sz w:val="21"/>
          <w:szCs w:val="21"/>
        </w:rPr>
        <w:t>the ongoing Ad-Hoc committee will be important as long as it is ongoing</w:t>
      </w:r>
      <w:r>
        <w:rPr>
          <w:rFonts w:eastAsia="Times New Roman" w:cstheme="minorHAnsi"/>
          <w:sz w:val="21"/>
          <w:szCs w:val="21"/>
        </w:rPr>
        <w:t>.</w:t>
      </w:r>
    </w:p>
    <w:p w14:paraId="3894D60B" w14:textId="40E43691" w:rsidR="00DF141A" w:rsidRDefault="00DF141A" w:rsidP="004A3EC4">
      <w:pPr>
        <w:spacing w:before="100" w:beforeAutospacing="1" w:after="100" w:afterAutospacing="1"/>
        <w:contextualSpacing/>
        <w:rPr>
          <w:rFonts w:eastAsia="Times New Roman" w:cstheme="minorHAnsi"/>
          <w:sz w:val="21"/>
          <w:szCs w:val="21"/>
        </w:rPr>
      </w:pPr>
    </w:p>
    <w:p w14:paraId="0E0E38F6" w14:textId="3800430F" w:rsidR="00DF141A" w:rsidRPr="004A3EC4" w:rsidRDefault="00DF141A" w:rsidP="004A3EC4">
      <w:pPr>
        <w:spacing w:before="100" w:beforeAutospacing="1" w:after="100" w:afterAutospacing="1"/>
        <w:contextualSpacing/>
        <w:rPr>
          <w:rFonts w:eastAsia="Times New Roman" w:cstheme="minorHAnsi"/>
          <w:sz w:val="21"/>
          <w:szCs w:val="21"/>
        </w:rPr>
      </w:pPr>
      <w:r>
        <w:rPr>
          <w:rFonts w:eastAsia="Times New Roman" w:cstheme="minorHAnsi"/>
          <w:sz w:val="21"/>
          <w:szCs w:val="21"/>
        </w:rPr>
        <w:t xml:space="preserve">3) Recommend repeating Charge 3. Continuing to work with Student Affairs and SGA will be important during the transition and changes anticipated to take place this upcoming fall. </w:t>
      </w:r>
    </w:p>
    <w:sectPr w:rsidR="00DF141A" w:rsidRPr="004A3EC4" w:rsidSect="00710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DB55C" w14:textId="77777777" w:rsidR="009814CB" w:rsidRDefault="009814CB" w:rsidP="009814CB">
      <w:r>
        <w:separator/>
      </w:r>
    </w:p>
  </w:endnote>
  <w:endnote w:type="continuationSeparator" w:id="0">
    <w:p w14:paraId="5A4ECCE3" w14:textId="77777777" w:rsidR="009814CB" w:rsidRDefault="009814CB" w:rsidP="0098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145C" w14:textId="77777777" w:rsidR="009814CB" w:rsidRDefault="009814CB" w:rsidP="009814CB">
      <w:r>
        <w:separator/>
      </w:r>
    </w:p>
  </w:footnote>
  <w:footnote w:type="continuationSeparator" w:id="0">
    <w:p w14:paraId="5D4AE73E" w14:textId="77777777" w:rsidR="009814CB" w:rsidRDefault="009814CB" w:rsidP="0098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630B6"/>
    <w:multiLevelType w:val="multilevel"/>
    <w:tmpl w:val="DD92C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1"/>
    <w:rsid w:val="000535EA"/>
    <w:rsid w:val="0009285D"/>
    <w:rsid w:val="000D6101"/>
    <w:rsid w:val="00142965"/>
    <w:rsid w:val="00407BCB"/>
    <w:rsid w:val="004A3EC4"/>
    <w:rsid w:val="004B3AAD"/>
    <w:rsid w:val="0051371F"/>
    <w:rsid w:val="0056116E"/>
    <w:rsid w:val="00653A72"/>
    <w:rsid w:val="00710B7C"/>
    <w:rsid w:val="00770D33"/>
    <w:rsid w:val="008E46A3"/>
    <w:rsid w:val="009814CB"/>
    <w:rsid w:val="00BD0A2C"/>
    <w:rsid w:val="00C968A1"/>
    <w:rsid w:val="00D254C0"/>
    <w:rsid w:val="00DF141A"/>
    <w:rsid w:val="00F4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283D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4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0A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8A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968A1"/>
  </w:style>
  <w:style w:type="character" w:customStyle="1" w:styleId="eop">
    <w:name w:val="eop"/>
    <w:basedOn w:val="DefaultParagraphFont"/>
    <w:rsid w:val="00C968A1"/>
  </w:style>
  <w:style w:type="character" w:customStyle="1" w:styleId="tabchar">
    <w:name w:val="tabchar"/>
    <w:basedOn w:val="DefaultParagraphFont"/>
    <w:rsid w:val="00C968A1"/>
  </w:style>
  <w:style w:type="character" w:customStyle="1" w:styleId="apple-converted-space">
    <w:name w:val="apple-converted-space"/>
    <w:basedOn w:val="DefaultParagraphFont"/>
    <w:rsid w:val="00C968A1"/>
  </w:style>
  <w:style w:type="character" w:customStyle="1" w:styleId="Heading1Char">
    <w:name w:val="Heading 1 Char"/>
    <w:basedOn w:val="DefaultParagraphFont"/>
    <w:link w:val="Heading1"/>
    <w:uiPriority w:val="9"/>
    <w:rsid w:val="00D254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0A2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814CB"/>
    <w:pPr>
      <w:tabs>
        <w:tab w:val="center" w:pos="4680"/>
        <w:tab w:val="right" w:pos="9360"/>
      </w:tabs>
    </w:pPr>
  </w:style>
  <w:style w:type="character" w:customStyle="1" w:styleId="HeaderChar">
    <w:name w:val="Header Char"/>
    <w:basedOn w:val="DefaultParagraphFont"/>
    <w:link w:val="Header"/>
    <w:uiPriority w:val="99"/>
    <w:rsid w:val="009814CB"/>
  </w:style>
  <w:style w:type="paragraph" w:styleId="Footer">
    <w:name w:val="footer"/>
    <w:basedOn w:val="Normal"/>
    <w:link w:val="FooterChar"/>
    <w:uiPriority w:val="99"/>
    <w:unhideWhenUsed/>
    <w:rsid w:val="009814CB"/>
    <w:pPr>
      <w:tabs>
        <w:tab w:val="center" w:pos="4680"/>
        <w:tab w:val="right" w:pos="9360"/>
      </w:tabs>
    </w:pPr>
  </w:style>
  <w:style w:type="character" w:customStyle="1" w:styleId="FooterChar">
    <w:name w:val="Footer Char"/>
    <w:basedOn w:val="DefaultParagraphFont"/>
    <w:link w:val="Footer"/>
    <w:uiPriority w:val="99"/>
    <w:rsid w:val="0098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012984">
      <w:bodyDiv w:val="1"/>
      <w:marLeft w:val="0"/>
      <w:marRight w:val="0"/>
      <w:marTop w:val="0"/>
      <w:marBottom w:val="0"/>
      <w:divBdr>
        <w:top w:val="none" w:sz="0" w:space="0" w:color="auto"/>
        <w:left w:val="none" w:sz="0" w:space="0" w:color="auto"/>
        <w:bottom w:val="none" w:sz="0" w:space="0" w:color="auto"/>
        <w:right w:val="none" w:sz="0" w:space="0" w:color="auto"/>
      </w:divBdr>
      <w:divsChild>
        <w:div w:id="340088054">
          <w:marLeft w:val="0"/>
          <w:marRight w:val="0"/>
          <w:marTop w:val="0"/>
          <w:marBottom w:val="0"/>
          <w:divBdr>
            <w:top w:val="none" w:sz="0" w:space="0" w:color="auto"/>
            <w:left w:val="none" w:sz="0" w:space="0" w:color="auto"/>
            <w:bottom w:val="none" w:sz="0" w:space="0" w:color="auto"/>
            <w:right w:val="none" w:sz="0" w:space="0" w:color="auto"/>
          </w:divBdr>
        </w:div>
        <w:div w:id="71850785">
          <w:marLeft w:val="0"/>
          <w:marRight w:val="0"/>
          <w:marTop w:val="0"/>
          <w:marBottom w:val="0"/>
          <w:divBdr>
            <w:top w:val="none" w:sz="0" w:space="0" w:color="auto"/>
            <w:left w:val="none" w:sz="0" w:space="0" w:color="auto"/>
            <w:bottom w:val="none" w:sz="0" w:space="0" w:color="auto"/>
            <w:right w:val="none" w:sz="0" w:space="0" w:color="auto"/>
          </w:divBdr>
        </w:div>
        <w:div w:id="452941240">
          <w:marLeft w:val="0"/>
          <w:marRight w:val="0"/>
          <w:marTop w:val="0"/>
          <w:marBottom w:val="0"/>
          <w:divBdr>
            <w:top w:val="none" w:sz="0" w:space="0" w:color="auto"/>
            <w:left w:val="none" w:sz="0" w:space="0" w:color="auto"/>
            <w:bottom w:val="none" w:sz="0" w:space="0" w:color="auto"/>
            <w:right w:val="none" w:sz="0" w:space="0" w:color="auto"/>
          </w:divBdr>
        </w:div>
        <w:div w:id="421952763">
          <w:marLeft w:val="0"/>
          <w:marRight w:val="0"/>
          <w:marTop w:val="0"/>
          <w:marBottom w:val="0"/>
          <w:divBdr>
            <w:top w:val="none" w:sz="0" w:space="0" w:color="auto"/>
            <w:left w:val="none" w:sz="0" w:space="0" w:color="auto"/>
            <w:bottom w:val="none" w:sz="0" w:space="0" w:color="auto"/>
            <w:right w:val="none" w:sz="0" w:space="0" w:color="auto"/>
          </w:divBdr>
        </w:div>
        <w:div w:id="1163930547">
          <w:marLeft w:val="0"/>
          <w:marRight w:val="0"/>
          <w:marTop w:val="0"/>
          <w:marBottom w:val="0"/>
          <w:divBdr>
            <w:top w:val="none" w:sz="0" w:space="0" w:color="auto"/>
            <w:left w:val="none" w:sz="0" w:space="0" w:color="auto"/>
            <w:bottom w:val="none" w:sz="0" w:space="0" w:color="auto"/>
            <w:right w:val="none" w:sz="0" w:space="0" w:color="auto"/>
          </w:divBdr>
        </w:div>
        <w:div w:id="2014994539">
          <w:marLeft w:val="0"/>
          <w:marRight w:val="0"/>
          <w:marTop w:val="0"/>
          <w:marBottom w:val="0"/>
          <w:divBdr>
            <w:top w:val="none" w:sz="0" w:space="0" w:color="auto"/>
            <w:left w:val="none" w:sz="0" w:space="0" w:color="auto"/>
            <w:bottom w:val="none" w:sz="0" w:space="0" w:color="auto"/>
            <w:right w:val="none" w:sz="0" w:space="0" w:color="auto"/>
          </w:divBdr>
        </w:div>
        <w:div w:id="449931972">
          <w:marLeft w:val="0"/>
          <w:marRight w:val="0"/>
          <w:marTop w:val="0"/>
          <w:marBottom w:val="0"/>
          <w:divBdr>
            <w:top w:val="none" w:sz="0" w:space="0" w:color="auto"/>
            <w:left w:val="none" w:sz="0" w:space="0" w:color="auto"/>
            <w:bottom w:val="none" w:sz="0" w:space="0" w:color="auto"/>
            <w:right w:val="none" w:sz="0" w:space="0" w:color="auto"/>
          </w:divBdr>
        </w:div>
        <w:div w:id="113377384">
          <w:marLeft w:val="0"/>
          <w:marRight w:val="0"/>
          <w:marTop w:val="0"/>
          <w:marBottom w:val="0"/>
          <w:divBdr>
            <w:top w:val="none" w:sz="0" w:space="0" w:color="auto"/>
            <w:left w:val="none" w:sz="0" w:space="0" w:color="auto"/>
            <w:bottom w:val="none" w:sz="0" w:space="0" w:color="auto"/>
            <w:right w:val="none" w:sz="0" w:space="0" w:color="auto"/>
          </w:divBdr>
        </w:div>
        <w:div w:id="660037554">
          <w:marLeft w:val="0"/>
          <w:marRight w:val="0"/>
          <w:marTop w:val="0"/>
          <w:marBottom w:val="0"/>
          <w:divBdr>
            <w:top w:val="none" w:sz="0" w:space="0" w:color="auto"/>
            <w:left w:val="none" w:sz="0" w:space="0" w:color="auto"/>
            <w:bottom w:val="none" w:sz="0" w:space="0" w:color="auto"/>
            <w:right w:val="none" w:sz="0" w:space="0" w:color="auto"/>
          </w:divBdr>
        </w:div>
        <w:div w:id="1372454997">
          <w:marLeft w:val="0"/>
          <w:marRight w:val="0"/>
          <w:marTop w:val="0"/>
          <w:marBottom w:val="0"/>
          <w:divBdr>
            <w:top w:val="none" w:sz="0" w:space="0" w:color="auto"/>
            <w:left w:val="none" w:sz="0" w:space="0" w:color="auto"/>
            <w:bottom w:val="none" w:sz="0" w:space="0" w:color="auto"/>
            <w:right w:val="none" w:sz="0" w:space="0" w:color="auto"/>
          </w:divBdr>
        </w:div>
        <w:div w:id="1257400770">
          <w:marLeft w:val="0"/>
          <w:marRight w:val="0"/>
          <w:marTop w:val="0"/>
          <w:marBottom w:val="0"/>
          <w:divBdr>
            <w:top w:val="none" w:sz="0" w:space="0" w:color="auto"/>
            <w:left w:val="none" w:sz="0" w:space="0" w:color="auto"/>
            <w:bottom w:val="none" w:sz="0" w:space="0" w:color="auto"/>
            <w:right w:val="none" w:sz="0" w:space="0" w:color="auto"/>
          </w:divBdr>
        </w:div>
        <w:div w:id="1777679344">
          <w:marLeft w:val="0"/>
          <w:marRight w:val="0"/>
          <w:marTop w:val="0"/>
          <w:marBottom w:val="0"/>
          <w:divBdr>
            <w:top w:val="none" w:sz="0" w:space="0" w:color="auto"/>
            <w:left w:val="none" w:sz="0" w:space="0" w:color="auto"/>
            <w:bottom w:val="none" w:sz="0" w:space="0" w:color="auto"/>
            <w:right w:val="none" w:sz="0" w:space="0" w:color="auto"/>
          </w:divBdr>
        </w:div>
        <w:div w:id="258174607">
          <w:marLeft w:val="0"/>
          <w:marRight w:val="0"/>
          <w:marTop w:val="0"/>
          <w:marBottom w:val="0"/>
          <w:divBdr>
            <w:top w:val="none" w:sz="0" w:space="0" w:color="auto"/>
            <w:left w:val="none" w:sz="0" w:space="0" w:color="auto"/>
            <w:bottom w:val="none" w:sz="0" w:space="0" w:color="auto"/>
            <w:right w:val="none" w:sz="0" w:space="0" w:color="auto"/>
          </w:divBdr>
        </w:div>
        <w:div w:id="439112258">
          <w:marLeft w:val="0"/>
          <w:marRight w:val="0"/>
          <w:marTop w:val="0"/>
          <w:marBottom w:val="0"/>
          <w:divBdr>
            <w:top w:val="none" w:sz="0" w:space="0" w:color="auto"/>
            <w:left w:val="none" w:sz="0" w:space="0" w:color="auto"/>
            <w:bottom w:val="none" w:sz="0" w:space="0" w:color="auto"/>
            <w:right w:val="none" w:sz="0" w:space="0" w:color="auto"/>
          </w:divBdr>
        </w:div>
        <w:div w:id="1501772006">
          <w:marLeft w:val="0"/>
          <w:marRight w:val="0"/>
          <w:marTop w:val="0"/>
          <w:marBottom w:val="0"/>
          <w:divBdr>
            <w:top w:val="none" w:sz="0" w:space="0" w:color="auto"/>
            <w:left w:val="none" w:sz="0" w:space="0" w:color="auto"/>
            <w:bottom w:val="none" w:sz="0" w:space="0" w:color="auto"/>
            <w:right w:val="none" w:sz="0" w:space="0" w:color="auto"/>
          </w:divBdr>
        </w:div>
        <w:div w:id="1641381156">
          <w:marLeft w:val="0"/>
          <w:marRight w:val="0"/>
          <w:marTop w:val="0"/>
          <w:marBottom w:val="0"/>
          <w:divBdr>
            <w:top w:val="none" w:sz="0" w:space="0" w:color="auto"/>
            <w:left w:val="none" w:sz="0" w:space="0" w:color="auto"/>
            <w:bottom w:val="none" w:sz="0" w:space="0" w:color="auto"/>
            <w:right w:val="none" w:sz="0" w:space="0" w:color="auto"/>
          </w:divBdr>
        </w:div>
        <w:div w:id="244921494">
          <w:marLeft w:val="0"/>
          <w:marRight w:val="0"/>
          <w:marTop w:val="0"/>
          <w:marBottom w:val="0"/>
          <w:divBdr>
            <w:top w:val="none" w:sz="0" w:space="0" w:color="auto"/>
            <w:left w:val="none" w:sz="0" w:space="0" w:color="auto"/>
            <w:bottom w:val="none" w:sz="0" w:space="0" w:color="auto"/>
            <w:right w:val="none" w:sz="0" w:space="0" w:color="auto"/>
          </w:divBdr>
        </w:div>
        <w:div w:id="2041470284">
          <w:marLeft w:val="0"/>
          <w:marRight w:val="0"/>
          <w:marTop w:val="0"/>
          <w:marBottom w:val="0"/>
          <w:divBdr>
            <w:top w:val="none" w:sz="0" w:space="0" w:color="auto"/>
            <w:left w:val="none" w:sz="0" w:space="0" w:color="auto"/>
            <w:bottom w:val="none" w:sz="0" w:space="0" w:color="auto"/>
            <w:right w:val="none" w:sz="0" w:space="0" w:color="auto"/>
          </w:divBdr>
        </w:div>
        <w:div w:id="1341852890">
          <w:marLeft w:val="0"/>
          <w:marRight w:val="0"/>
          <w:marTop w:val="0"/>
          <w:marBottom w:val="0"/>
          <w:divBdr>
            <w:top w:val="none" w:sz="0" w:space="0" w:color="auto"/>
            <w:left w:val="none" w:sz="0" w:space="0" w:color="auto"/>
            <w:bottom w:val="none" w:sz="0" w:space="0" w:color="auto"/>
            <w:right w:val="none" w:sz="0" w:space="0" w:color="auto"/>
          </w:divBdr>
        </w:div>
        <w:div w:id="561910035">
          <w:marLeft w:val="0"/>
          <w:marRight w:val="0"/>
          <w:marTop w:val="0"/>
          <w:marBottom w:val="0"/>
          <w:divBdr>
            <w:top w:val="none" w:sz="0" w:space="0" w:color="auto"/>
            <w:left w:val="none" w:sz="0" w:space="0" w:color="auto"/>
            <w:bottom w:val="none" w:sz="0" w:space="0" w:color="auto"/>
            <w:right w:val="none" w:sz="0" w:space="0" w:color="auto"/>
          </w:divBdr>
        </w:div>
        <w:div w:id="349453659">
          <w:marLeft w:val="0"/>
          <w:marRight w:val="0"/>
          <w:marTop w:val="0"/>
          <w:marBottom w:val="0"/>
          <w:divBdr>
            <w:top w:val="none" w:sz="0" w:space="0" w:color="auto"/>
            <w:left w:val="none" w:sz="0" w:space="0" w:color="auto"/>
            <w:bottom w:val="none" w:sz="0" w:space="0" w:color="auto"/>
            <w:right w:val="none" w:sz="0" w:space="0" w:color="auto"/>
          </w:divBdr>
        </w:div>
        <w:div w:id="1546140360">
          <w:marLeft w:val="0"/>
          <w:marRight w:val="0"/>
          <w:marTop w:val="0"/>
          <w:marBottom w:val="0"/>
          <w:divBdr>
            <w:top w:val="none" w:sz="0" w:space="0" w:color="auto"/>
            <w:left w:val="none" w:sz="0" w:space="0" w:color="auto"/>
            <w:bottom w:val="none" w:sz="0" w:space="0" w:color="auto"/>
            <w:right w:val="none" w:sz="0" w:space="0" w:color="auto"/>
          </w:divBdr>
        </w:div>
        <w:div w:id="896624113">
          <w:marLeft w:val="0"/>
          <w:marRight w:val="0"/>
          <w:marTop w:val="0"/>
          <w:marBottom w:val="0"/>
          <w:divBdr>
            <w:top w:val="none" w:sz="0" w:space="0" w:color="auto"/>
            <w:left w:val="none" w:sz="0" w:space="0" w:color="auto"/>
            <w:bottom w:val="none" w:sz="0" w:space="0" w:color="auto"/>
            <w:right w:val="none" w:sz="0" w:space="0" w:color="auto"/>
          </w:divBdr>
        </w:div>
        <w:div w:id="1994409705">
          <w:marLeft w:val="0"/>
          <w:marRight w:val="0"/>
          <w:marTop w:val="0"/>
          <w:marBottom w:val="0"/>
          <w:divBdr>
            <w:top w:val="none" w:sz="0" w:space="0" w:color="auto"/>
            <w:left w:val="none" w:sz="0" w:space="0" w:color="auto"/>
            <w:bottom w:val="none" w:sz="0" w:space="0" w:color="auto"/>
            <w:right w:val="none" w:sz="0" w:space="0" w:color="auto"/>
          </w:divBdr>
        </w:div>
        <w:div w:id="1914966111">
          <w:marLeft w:val="0"/>
          <w:marRight w:val="0"/>
          <w:marTop w:val="0"/>
          <w:marBottom w:val="0"/>
          <w:divBdr>
            <w:top w:val="none" w:sz="0" w:space="0" w:color="auto"/>
            <w:left w:val="none" w:sz="0" w:space="0" w:color="auto"/>
            <w:bottom w:val="none" w:sz="0" w:space="0" w:color="auto"/>
            <w:right w:val="none" w:sz="0" w:space="0" w:color="auto"/>
          </w:divBdr>
        </w:div>
        <w:div w:id="238055755">
          <w:marLeft w:val="0"/>
          <w:marRight w:val="0"/>
          <w:marTop w:val="0"/>
          <w:marBottom w:val="0"/>
          <w:divBdr>
            <w:top w:val="none" w:sz="0" w:space="0" w:color="auto"/>
            <w:left w:val="none" w:sz="0" w:space="0" w:color="auto"/>
            <w:bottom w:val="none" w:sz="0" w:space="0" w:color="auto"/>
            <w:right w:val="none" w:sz="0" w:space="0" w:color="auto"/>
          </w:divBdr>
        </w:div>
        <w:div w:id="1707371584">
          <w:marLeft w:val="0"/>
          <w:marRight w:val="0"/>
          <w:marTop w:val="0"/>
          <w:marBottom w:val="0"/>
          <w:divBdr>
            <w:top w:val="none" w:sz="0" w:space="0" w:color="auto"/>
            <w:left w:val="none" w:sz="0" w:space="0" w:color="auto"/>
            <w:bottom w:val="none" w:sz="0" w:space="0" w:color="auto"/>
            <w:right w:val="none" w:sz="0" w:space="0" w:color="auto"/>
          </w:divBdr>
        </w:div>
        <w:div w:id="2056079072">
          <w:marLeft w:val="0"/>
          <w:marRight w:val="0"/>
          <w:marTop w:val="0"/>
          <w:marBottom w:val="0"/>
          <w:divBdr>
            <w:top w:val="none" w:sz="0" w:space="0" w:color="auto"/>
            <w:left w:val="none" w:sz="0" w:space="0" w:color="auto"/>
            <w:bottom w:val="none" w:sz="0" w:space="0" w:color="auto"/>
            <w:right w:val="none" w:sz="0" w:space="0" w:color="auto"/>
          </w:divBdr>
        </w:div>
        <w:div w:id="584919263">
          <w:marLeft w:val="0"/>
          <w:marRight w:val="0"/>
          <w:marTop w:val="0"/>
          <w:marBottom w:val="0"/>
          <w:divBdr>
            <w:top w:val="none" w:sz="0" w:space="0" w:color="auto"/>
            <w:left w:val="none" w:sz="0" w:space="0" w:color="auto"/>
            <w:bottom w:val="none" w:sz="0" w:space="0" w:color="auto"/>
            <w:right w:val="none" w:sz="0" w:space="0" w:color="auto"/>
          </w:divBdr>
        </w:div>
        <w:div w:id="232157869">
          <w:marLeft w:val="0"/>
          <w:marRight w:val="0"/>
          <w:marTop w:val="0"/>
          <w:marBottom w:val="0"/>
          <w:divBdr>
            <w:top w:val="none" w:sz="0" w:space="0" w:color="auto"/>
            <w:left w:val="none" w:sz="0" w:space="0" w:color="auto"/>
            <w:bottom w:val="none" w:sz="0" w:space="0" w:color="auto"/>
            <w:right w:val="none" w:sz="0" w:space="0" w:color="auto"/>
          </w:divBdr>
        </w:div>
        <w:div w:id="15040173">
          <w:marLeft w:val="0"/>
          <w:marRight w:val="0"/>
          <w:marTop w:val="0"/>
          <w:marBottom w:val="0"/>
          <w:divBdr>
            <w:top w:val="none" w:sz="0" w:space="0" w:color="auto"/>
            <w:left w:val="none" w:sz="0" w:space="0" w:color="auto"/>
            <w:bottom w:val="none" w:sz="0" w:space="0" w:color="auto"/>
            <w:right w:val="none" w:sz="0" w:space="0" w:color="auto"/>
          </w:divBdr>
        </w:div>
        <w:div w:id="1749494642">
          <w:marLeft w:val="0"/>
          <w:marRight w:val="0"/>
          <w:marTop w:val="0"/>
          <w:marBottom w:val="0"/>
          <w:divBdr>
            <w:top w:val="none" w:sz="0" w:space="0" w:color="auto"/>
            <w:left w:val="none" w:sz="0" w:space="0" w:color="auto"/>
            <w:bottom w:val="none" w:sz="0" w:space="0" w:color="auto"/>
            <w:right w:val="none" w:sz="0" w:space="0" w:color="auto"/>
          </w:divBdr>
        </w:div>
        <w:div w:id="1004895852">
          <w:marLeft w:val="0"/>
          <w:marRight w:val="0"/>
          <w:marTop w:val="0"/>
          <w:marBottom w:val="0"/>
          <w:divBdr>
            <w:top w:val="none" w:sz="0" w:space="0" w:color="auto"/>
            <w:left w:val="none" w:sz="0" w:space="0" w:color="auto"/>
            <w:bottom w:val="none" w:sz="0" w:space="0" w:color="auto"/>
            <w:right w:val="none" w:sz="0" w:space="0" w:color="auto"/>
          </w:divBdr>
        </w:div>
        <w:div w:id="847015341">
          <w:marLeft w:val="0"/>
          <w:marRight w:val="0"/>
          <w:marTop w:val="0"/>
          <w:marBottom w:val="0"/>
          <w:divBdr>
            <w:top w:val="none" w:sz="0" w:space="0" w:color="auto"/>
            <w:left w:val="none" w:sz="0" w:space="0" w:color="auto"/>
            <w:bottom w:val="none" w:sz="0" w:space="0" w:color="auto"/>
            <w:right w:val="none" w:sz="0" w:space="0" w:color="auto"/>
          </w:divBdr>
        </w:div>
        <w:div w:id="563562493">
          <w:marLeft w:val="0"/>
          <w:marRight w:val="0"/>
          <w:marTop w:val="0"/>
          <w:marBottom w:val="0"/>
          <w:divBdr>
            <w:top w:val="none" w:sz="0" w:space="0" w:color="auto"/>
            <w:left w:val="none" w:sz="0" w:space="0" w:color="auto"/>
            <w:bottom w:val="none" w:sz="0" w:space="0" w:color="auto"/>
            <w:right w:val="none" w:sz="0" w:space="0" w:color="auto"/>
          </w:divBdr>
        </w:div>
        <w:div w:id="1701011112">
          <w:marLeft w:val="0"/>
          <w:marRight w:val="0"/>
          <w:marTop w:val="0"/>
          <w:marBottom w:val="0"/>
          <w:divBdr>
            <w:top w:val="none" w:sz="0" w:space="0" w:color="auto"/>
            <w:left w:val="none" w:sz="0" w:space="0" w:color="auto"/>
            <w:bottom w:val="none" w:sz="0" w:space="0" w:color="auto"/>
            <w:right w:val="none" w:sz="0" w:space="0" w:color="auto"/>
          </w:divBdr>
        </w:div>
        <w:div w:id="2120486501">
          <w:marLeft w:val="0"/>
          <w:marRight w:val="0"/>
          <w:marTop w:val="0"/>
          <w:marBottom w:val="0"/>
          <w:divBdr>
            <w:top w:val="none" w:sz="0" w:space="0" w:color="auto"/>
            <w:left w:val="none" w:sz="0" w:space="0" w:color="auto"/>
            <w:bottom w:val="none" w:sz="0" w:space="0" w:color="auto"/>
            <w:right w:val="none" w:sz="0" w:space="0" w:color="auto"/>
          </w:divBdr>
        </w:div>
        <w:div w:id="1245452207">
          <w:marLeft w:val="0"/>
          <w:marRight w:val="0"/>
          <w:marTop w:val="0"/>
          <w:marBottom w:val="0"/>
          <w:divBdr>
            <w:top w:val="none" w:sz="0" w:space="0" w:color="auto"/>
            <w:left w:val="none" w:sz="0" w:space="0" w:color="auto"/>
            <w:bottom w:val="none" w:sz="0" w:space="0" w:color="auto"/>
            <w:right w:val="none" w:sz="0" w:space="0" w:color="auto"/>
          </w:divBdr>
        </w:div>
        <w:div w:id="40522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2494</Characters>
  <Application>Microsoft Office Word</Application>
  <DocSecurity>0</DocSecurity>
  <Lines>92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2021-12-03T20:24:00Z</dcterms:created>
  <dcterms:modified xsi:type="dcterms:W3CDTF">2021-12-03T20:24:00Z</dcterms:modified>
</cp:coreProperties>
</file>