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5A" w:rsidRDefault="00EA145A">
      <w:pPr>
        <w:rPr>
          <w:rFonts w:cstheme="minorHAnsi"/>
          <w:sz w:val="24"/>
          <w:szCs w:val="24"/>
        </w:rPr>
      </w:pPr>
      <w:r w:rsidRPr="00742AAD">
        <w:rPr>
          <w:rFonts w:cstheme="minorHAnsi"/>
          <w:sz w:val="24"/>
          <w:szCs w:val="24"/>
        </w:rPr>
        <w:t>February 2018</w:t>
      </w:r>
    </w:p>
    <w:p w:rsidR="008C6CFC" w:rsidRPr="00742AAD" w:rsidRDefault="00EA145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D5606" w:rsidRPr="00742AAD">
        <w:rPr>
          <w:rFonts w:cstheme="minorHAnsi"/>
          <w:sz w:val="24"/>
          <w:szCs w:val="24"/>
        </w:rPr>
        <w:t>dvising Essentials, Issue #9</w:t>
      </w:r>
    </w:p>
    <w:p w:rsidR="00AE7A78" w:rsidRPr="00742AAD" w:rsidRDefault="00AE7A78">
      <w:pPr>
        <w:rPr>
          <w:rFonts w:cstheme="minorHAnsi"/>
          <w:sz w:val="24"/>
          <w:szCs w:val="24"/>
        </w:rPr>
      </w:pPr>
      <w:r w:rsidRPr="00742AAD">
        <w:rPr>
          <w:rFonts w:cstheme="minorHAnsi"/>
          <w:sz w:val="24"/>
          <w:szCs w:val="24"/>
        </w:rPr>
        <w:t>Entrance to Major</w:t>
      </w:r>
    </w:p>
    <w:p w:rsidR="004E26B3" w:rsidRPr="00742AAD" w:rsidRDefault="007F0551">
      <w:pPr>
        <w:rPr>
          <w:rFonts w:cstheme="minorHAnsi"/>
          <w:sz w:val="24"/>
          <w:szCs w:val="24"/>
        </w:rPr>
      </w:pPr>
      <w:r w:rsidRPr="00742AAD">
        <w:rPr>
          <w:rFonts w:cstheme="minorHAnsi"/>
          <w:sz w:val="24"/>
          <w:szCs w:val="24"/>
        </w:rPr>
        <w:t>The semester is well underway</w:t>
      </w:r>
      <w:r w:rsidR="007262A1" w:rsidRPr="00742AAD">
        <w:rPr>
          <w:rFonts w:cstheme="minorHAnsi"/>
          <w:sz w:val="24"/>
          <w:szCs w:val="24"/>
        </w:rPr>
        <w:t xml:space="preserve"> and </w:t>
      </w:r>
      <w:r w:rsidR="002C5125" w:rsidRPr="00742AAD">
        <w:rPr>
          <w:rFonts w:cstheme="minorHAnsi"/>
          <w:sz w:val="24"/>
          <w:szCs w:val="24"/>
        </w:rPr>
        <w:t xml:space="preserve">it’s </w:t>
      </w:r>
      <w:r w:rsidR="007262A1" w:rsidRPr="00742AAD">
        <w:rPr>
          <w:rFonts w:cstheme="minorHAnsi"/>
          <w:sz w:val="24"/>
          <w:szCs w:val="24"/>
        </w:rPr>
        <w:t>the time when a lot of students are moving into their majors.</w:t>
      </w:r>
      <w:r w:rsidRPr="00742AAD">
        <w:rPr>
          <w:rFonts w:cstheme="minorHAnsi"/>
          <w:sz w:val="24"/>
          <w:szCs w:val="24"/>
        </w:rPr>
        <w:t xml:space="preserve"> </w:t>
      </w:r>
      <w:r w:rsidR="00AE7A78" w:rsidRPr="00742AAD">
        <w:rPr>
          <w:rFonts w:cstheme="minorHAnsi"/>
          <w:sz w:val="24"/>
          <w:szCs w:val="24"/>
        </w:rPr>
        <w:t>Entrance to Major</w:t>
      </w:r>
      <w:r w:rsidR="009559A4" w:rsidRPr="00742AAD">
        <w:rPr>
          <w:rFonts w:cstheme="minorHAnsi"/>
          <w:sz w:val="24"/>
          <w:szCs w:val="24"/>
        </w:rPr>
        <w:t xml:space="preserve"> (ETM)</w:t>
      </w:r>
      <w:r w:rsidR="00AE7A78" w:rsidRPr="00742AAD">
        <w:rPr>
          <w:rFonts w:cstheme="minorHAnsi"/>
          <w:sz w:val="24"/>
          <w:szCs w:val="24"/>
        </w:rPr>
        <w:t xml:space="preserve"> is the point at which students move out of pre-major status and enter their particular degree program.  </w:t>
      </w:r>
    </w:p>
    <w:p w:rsidR="003D5122" w:rsidRPr="00EA145A" w:rsidRDefault="00AE7A78" w:rsidP="00EA145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A145A">
        <w:rPr>
          <w:rFonts w:cstheme="minorHAnsi"/>
          <w:sz w:val="24"/>
          <w:szCs w:val="24"/>
        </w:rPr>
        <w:t xml:space="preserve">When should a student enter their major?  </w:t>
      </w:r>
      <w:r w:rsidR="00B447CE" w:rsidRPr="00EA145A">
        <w:rPr>
          <w:rFonts w:cstheme="minorHAnsi"/>
          <w:sz w:val="24"/>
          <w:szCs w:val="24"/>
        </w:rPr>
        <w:t>Some majors</w:t>
      </w:r>
      <w:r w:rsidR="003D5122" w:rsidRPr="00EA145A">
        <w:rPr>
          <w:rFonts w:cstheme="minorHAnsi"/>
          <w:sz w:val="24"/>
          <w:szCs w:val="24"/>
        </w:rPr>
        <w:t xml:space="preserve"> have </w:t>
      </w:r>
      <w:r w:rsidR="00B447CE" w:rsidRPr="00EA145A">
        <w:rPr>
          <w:rFonts w:cstheme="minorHAnsi"/>
          <w:sz w:val="24"/>
          <w:szCs w:val="24"/>
        </w:rPr>
        <w:t xml:space="preserve">controls in the form of credit windows, minimum </w:t>
      </w:r>
      <w:r w:rsidR="003D5122" w:rsidRPr="00EA145A">
        <w:rPr>
          <w:rFonts w:cstheme="minorHAnsi"/>
          <w:sz w:val="24"/>
          <w:szCs w:val="24"/>
        </w:rPr>
        <w:t>GPA</w:t>
      </w:r>
      <w:r w:rsidR="00B447CE" w:rsidRPr="00EA145A">
        <w:rPr>
          <w:rFonts w:cstheme="minorHAnsi"/>
          <w:sz w:val="24"/>
          <w:szCs w:val="24"/>
        </w:rPr>
        <w:t>,</w:t>
      </w:r>
      <w:r w:rsidR="003D5122" w:rsidRPr="00EA145A">
        <w:rPr>
          <w:rFonts w:cstheme="minorHAnsi"/>
          <w:sz w:val="24"/>
          <w:szCs w:val="24"/>
        </w:rPr>
        <w:t xml:space="preserve"> or course requirements that students must obtain before they are able to move into </w:t>
      </w:r>
      <w:r w:rsidR="00856127" w:rsidRPr="00EA145A">
        <w:rPr>
          <w:rFonts w:cstheme="minorHAnsi"/>
          <w:sz w:val="24"/>
          <w:szCs w:val="24"/>
        </w:rPr>
        <w:t>the</w:t>
      </w:r>
      <w:r w:rsidR="0037520D">
        <w:rPr>
          <w:rFonts w:cstheme="minorHAnsi"/>
          <w:sz w:val="24"/>
          <w:szCs w:val="24"/>
        </w:rPr>
        <w:t xml:space="preserve"> major.  </w:t>
      </w:r>
      <w:r w:rsidR="0091586D" w:rsidRPr="00EA145A">
        <w:rPr>
          <w:rFonts w:cstheme="minorHAnsi"/>
          <w:sz w:val="24"/>
          <w:szCs w:val="24"/>
        </w:rPr>
        <w:t xml:space="preserve">Students typically declare majors that </w:t>
      </w:r>
      <w:r w:rsidR="0036081B" w:rsidRPr="00EA145A">
        <w:rPr>
          <w:rFonts w:cstheme="minorHAnsi"/>
          <w:sz w:val="24"/>
          <w:szCs w:val="24"/>
        </w:rPr>
        <w:t>are not</w:t>
      </w:r>
      <w:r w:rsidR="0091586D" w:rsidRPr="00EA145A">
        <w:rPr>
          <w:rFonts w:cstheme="minorHAnsi"/>
          <w:sz w:val="24"/>
          <w:szCs w:val="24"/>
        </w:rPr>
        <w:t xml:space="preserve"> under enrollment controls in their sophomore year.</w:t>
      </w:r>
      <w:r w:rsidR="00B447CE" w:rsidRPr="00EA145A">
        <w:rPr>
          <w:rFonts w:cstheme="minorHAnsi"/>
          <w:sz w:val="24"/>
          <w:szCs w:val="24"/>
        </w:rPr>
        <w:t xml:space="preserve"> </w:t>
      </w:r>
    </w:p>
    <w:p w:rsidR="00B447CE" w:rsidRPr="00EA145A" w:rsidRDefault="0037520D" w:rsidP="00EA145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hyperlink r:id="rId5" w:history="1">
        <w:r w:rsidR="007F0551" w:rsidRPr="0037520D">
          <w:rPr>
            <w:rStyle w:val="Hyperlink"/>
            <w:rFonts w:cstheme="minorHAnsi"/>
            <w:sz w:val="24"/>
            <w:szCs w:val="24"/>
          </w:rPr>
          <w:t>Here</w:t>
        </w:r>
      </w:hyperlink>
      <w:r w:rsidR="00742AAD" w:rsidRPr="00EA145A">
        <w:rPr>
          <w:rFonts w:cstheme="minorHAnsi"/>
          <w:sz w:val="24"/>
          <w:szCs w:val="24"/>
        </w:rPr>
        <w:t xml:space="preserve"> </w:t>
      </w:r>
      <w:r w:rsidR="007F0551" w:rsidRPr="00EA145A">
        <w:rPr>
          <w:rFonts w:cstheme="minorHAnsi"/>
          <w:sz w:val="24"/>
          <w:szCs w:val="24"/>
        </w:rPr>
        <w:t xml:space="preserve">is the step-by-step process for students to enter their major on </w:t>
      </w:r>
      <w:proofErr w:type="spellStart"/>
      <w:r w:rsidR="007F0551" w:rsidRPr="00EA145A">
        <w:rPr>
          <w:rFonts w:cstheme="minorHAnsi"/>
          <w:sz w:val="24"/>
          <w:szCs w:val="24"/>
        </w:rPr>
        <w:t>LionPath</w:t>
      </w:r>
      <w:proofErr w:type="spellEnd"/>
      <w:r w:rsidR="007F0551" w:rsidRPr="00EA145A">
        <w:rPr>
          <w:rFonts w:cstheme="minorHAnsi"/>
          <w:sz w:val="24"/>
          <w:szCs w:val="24"/>
        </w:rPr>
        <w:t>:</w:t>
      </w:r>
    </w:p>
    <w:p w:rsidR="00B447CE" w:rsidRPr="00742AAD" w:rsidRDefault="00B447CE" w:rsidP="00B447C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2AAD">
        <w:rPr>
          <w:rFonts w:cstheme="minorHAnsi"/>
          <w:sz w:val="24"/>
          <w:szCs w:val="24"/>
        </w:rPr>
        <w:t>On</w:t>
      </w:r>
      <w:r w:rsidR="00CD5606" w:rsidRPr="00742AAD">
        <w:rPr>
          <w:rFonts w:cstheme="minorHAnsi"/>
          <w:sz w:val="24"/>
          <w:szCs w:val="24"/>
        </w:rPr>
        <w:t>c</w:t>
      </w:r>
      <w:r w:rsidRPr="00742AAD">
        <w:rPr>
          <w:rFonts w:cstheme="minorHAnsi"/>
          <w:sz w:val="24"/>
          <w:szCs w:val="24"/>
        </w:rPr>
        <w:t xml:space="preserve">e the student </w:t>
      </w:r>
      <w:proofErr w:type="gramStart"/>
      <w:r w:rsidRPr="00742AAD">
        <w:rPr>
          <w:rFonts w:cstheme="minorHAnsi"/>
          <w:sz w:val="24"/>
          <w:szCs w:val="24"/>
        </w:rPr>
        <w:t>is logged</w:t>
      </w:r>
      <w:proofErr w:type="gramEnd"/>
      <w:r w:rsidRPr="00742AAD">
        <w:rPr>
          <w:rFonts w:cstheme="minorHAnsi"/>
          <w:sz w:val="24"/>
          <w:szCs w:val="24"/>
        </w:rPr>
        <w:t xml:space="preserve"> int</w:t>
      </w:r>
      <w:r w:rsidR="00CD5606" w:rsidRPr="00742AAD">
        <w:rPr>
          <w:rFonts w:cstheme="minorHAnsi"/>
          <w:sz w:val="24"/>
          <w:szCs w:val="24"/>
        </w:rPr>
        <w:t xml:space="preserve">o </w:t>
      </w:r>
      <w:proofErr w:type="spellStart"/>
      <w:r w:rsidR="00CD5606" w:rsidRPr="00742AAD">
        <w:rPr>
          <w:rFonts w:cstheme="minorHAnsi"/>
          <w:sz w:val="24"/>
          <w:szCs w:val="24"/>
        </w:rPr>
        <w:t>LionPath</w:t>
      </w:r>
      <w:proofErr w:type="spellEnd"/>
      <w:r w:rsidR="00CD5606" w:rsidRPr="00742AAD">
        <w:rPr>
          <w:rFonts w:cstheme="minorHAnsi"/>
          <w:sz w:val="24"/>
          <w:szCs w:val="24"/>
        </w:rPr>
        <w:t xml:space="preserve">, they can </w:t>
      </w:r>
      <w:r w:rsidR="0091586D" w:rsidRPr="00742AAD">
        <w:rPr>
          <w:rFonts w:cstheme="minorHAnsi"/>
          <w:sz w:val="24"/>
          <w:szCs w:val="24"/>
        </w:rPr>
        <w:t>select</w:t>
      </w:r>
      <w:r w:rsidR="00CD5606" w:rsidRPr="00742AAD">
        <w:rPr>
          <w:rFonts w:cstheme="minorHAnsi"/>
          <w:sz w:val="24"/>
          <w:szCs w:val="24"/>
        </w:rPr>
        <w:t xml:space="preserve"> “A</w:t>
      </w:r>
      <w:r w:rsidRPr="00742AAD">
        <w:rPr>
          <w:rFonts w:cstheme="minorHAnsi"/>
          <w:sz w:val="24"/>
          <w:szCs w:val="24"/>
        </w:rPr>
        <w:t xml:space="preserve">cademics” on the top right.  </w:t>
      </w:r>
    </w:p>
    <w:p w:rsidR="00B447CE" w:rsidRPr="00742AAD" w:rsidRDefault="00B447CE" w:rsidP="00B447C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2AAD">
        <w:rPr>
          <w:rFonts w:cstheme="minorHAnsi"/>
          <w:sz w:val="24"/>
          <w:szCs w:val="24"/>
        </w:rPr>
        <w:t xml:space="preserve">From there, the student will scroll down and </w:t>
      </w:r>
      <w:r w:rsidR="0091586D" w:rsidRPr="00742AAD">
        <w:rPr>
          <w:rFonts w:cstheme="minorHAnsi"/>
          <w:sz w:val="24"/>
          <w:szCs w:val="24"/>
        </w:rPr>
        <w:t>select</w:t>
      </w:r>
      <w:r w:rsidR="00CD5606" w:rsidRPr="00742AAD">
        <w:rPr>
          <w:rFonts w:cstheme="minorHAnsi"/>
          <w:sz w:val="24"/>
          <w:szCs w:val="24"/>
        </w:rPr>
        <w:t xml:space="preserve"> “Academic R</w:t>
      </w:r>
      <w:r w:rsidRPr="00742AAD">
        <w:rPr>
          <w:rFonts w:cstheme="minorHAnsi"/>
          <w:sz w:val="24"/>
          <w:szCs w:val="24"/>
        </w:rPr>
        <w:t>ecords” on the right hand side.</w:t>
      </w:r>
    </w:p>
    <w:p w:rsidR="00B447CE" w:rsidRPr="00742AAD" w:rsidRDefault="00B447CE" w:rsidP="00B447C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2AAD">
        <w:rPr>
          <w:rFonts w:cstheme="minorHAnsi"/>
          <w:sz w:val="24"/>
          <w:szCs w:val="24"/>
        </w:rPr>
        <w:t xml:space="preserve">In that </w:t>
      </w:r>
      <w:r w:rsidR="00CD5606" w:rsidRPr="00742AAD">
        <w:rPr>
          <w:rFonts w:cstheme="minorHAnsi"/>
          <w:sz w:val="24"/>
          <w:szCs w:val="24"/>
        </w:rPr>
        <w:t>menu, the student will select “Update A</w:t>
      </w:r>
      <w:r w:rsidRPr="00742AAD">
        <w:rPr>
          <w:rFonts w:cstheme="minorHAnsi"/>
          <w:sz w:val="24"/>
          <w:szCs w:val="24"/>
        </w:rPr>
        <w:t>cademics.”</w:t>
      </w:r>
    </w:p>
    <w:p w:rsidR="007F0551" w:rsidRPr="00742AAD" w:rsidRDefault="00CD5606" w:rsidP="00B447C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2AAD">
        <w:rPr>
          <w:rFonts w:cstheme="minorHAnsi"/>
          <w:sz w:val="24"/>
          <w:szCs w:val="24"/>
        </w:rPr>
        <w:t xml:space="preserve">The student will then be able to click in the </w:t>
      </w:r>
      <w:r w:rsidR="00AF17E0" w:rsidRPr="00742AAD">
        <w:rPr>
          <w:rFonts w:cstheme="minorHAnsi"/>
          <w:sz w:val="24"/>
          <w:szCs w:val="24"/>
        </w:rPr>
        <w:t>white box and then</w:t>
      </w:r>
      <w:r w:rsidR="0091586D" w:rsidRPr="00742AAD">
        <w:rPr>
          <w:rFonts w:cstheme="minorHAnsi"/>
          <w:sz w:val="24"/>
          <w:szCs w:val="24"/>
        </w:rPr>
        <w:t xml:space="preserve"> click</w:t>
      </w:r>
      <w:r w:rsidR="00AF17E0" w:rsidRPr="00742AAD">
        <w:rPr>
          <w:rFonts w:cstheme="minorHAnsi"/>
          <w:sz w:val="24"/>
          <w:szCs w:val="24"/>
        </w:rPr>
        <w:t xml:space="preserve"> “Select Program/Major.”</w:t>
      </w:r>
    </w:p>
    <w:p w:rsidR="00B447CE" w:rsidRPr="00742AAD" w:rsidRDefault="00B447CE" w:rsidP="00B447C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742AAD">
        <w:rPr>
          <w:rFonts w:cstheme="minorHAnsi"/>
          <w:sz w:val="24"/>
          <w:szCs w:val="24"/>
        </w:rPr>
        <w:t xml:space="preserve">If a student meets all ETM requirements for their intended major, they </w:t>
      </w:r>
      <w:proofErr w:type="gramStart"/>
      <w:r w:rsidRPr="00742AAD">
        <w:rPr>
          <w:rFonts w:cstheme="minorHAnsi"/>
          <w:sz w:val="24"/>
          <w:szCs w:val="24"/>
        </w:rPr>
        <w:t>should be automatically approved</w:t>
      </w:r>
      <w:proofErr w:type="gramEnd"/>
      <w:r w:rsidRPr="00742AAD">
        <w:rPr>
          <w:rFonts w:cstheme="minorHAnsi"/>
          <w:sz w:val="24"/>
          <w:szCs w:val="24"/>
        </w:rPr>
        <w:t xml:space="preserve">.  </w:t>
      </w:r>
      <w:r w:rsidR="00CD5606" w:rsidRPr="00742AAD">
        <w:rPr>
          <w:rFonts w:cstheme="minorHAnsi"/>
          <w:sz w:val="24"/>
          <w:szCs w:val="24"/>
        </w:rPr>
        <w:t xml:space="preserve">If a student has </w:t>
      </w:r>
      <w:r w:rsidR="007F0551" w:rsidRPr="00742AAD">
        <w:rPr>
          <w:rFonts w:cstheme="minorHAnsi"/>
          <w:sz w:val="24"/>
          <w:szCs w:val="24"/>
        </w:rPr>
        <w:t>one or more ETM</w:t>
      </w:r>
      <w:r w:rsidR="00CD5606" w:rsidRPr="00742AAD">
        <w:rPr>
          <w:rFonts w:cstheme="minorHAnsi"/>
          <w:sz w:val="24"/>
          <w:szCs w:val="24"/>
        </w:rPr>
        <w:t xml:space="preserve"> class</w:t>
      </w:r>
      <w:r w:rsidR="007F0551" w:rsidRPr="00742AAD">
        <w:rPr>
          <w:rFonts w:cstheme="minorHAnsi"/>
          <w:sz w:val="24"/>
          <w:szCs w:val="24"/>
        </w:rPr>
        <w:t>es</w:t>
      </w:r>
      <w:r w:rsidR="00CD5606" w:rsidRPr="00742AAD">
        <w:rPr>
          <w:rFonts w:cstheme="minorHAnsi"/>
          <w:sz w:val="24"/>
          <w:szCs w:val="24"/>
        </w:rPr>
        <w:t xml:space="preserve"> scheduled in the current semester, they will receive a conditional approval that is contingent on their successful completion of the course.  A student might also receive a message stating that their request must</w:t>
      </w:r>
      <w:r w:rsidR="00F10D3D" w:rsidRPr="00742AAD">
        <w:rPr>
          <w:rFonts w:cstheme="minorHAnsi"/>
          <w:sz w:val="24"/>
          <w:szCs w:val="24"/>
        </w:rPr>
        <w:t xml:space="preserve"> first be reviewed by the Dean.  </w:t>
      </w:r>
    </w:p>
    <w:p w:rsidR="00DA0338" w:rsidRPr="00EA145A" w:rsidRDefault="00DA0338" w:rsidP="00EA145A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proofErr w:type="gramStart"/>
      <w:r w:rsidRPr="00EA145A">
        <w:rPr>
          <w:rFonts w:cstheme="minorHAnsi"/>
          <w:sz w:val="24"/>
          <w:szCs w:val="24"/>
        </w:rPr>
        <w:t>Have a stude</w:t>
      </w:r>
      <w:bookmarkStart w:id="0" w:name="_GoBack"/>
      <w:bookmarkEnd w:id="0"/>
      <w:r w:rsidRPr="00EA145A">
        <w:rPr>
          <w:rFonts w:cstheme="minorHAnsi"/>
          <w:sz w:val="24"/>
          <w:szCs w:val="24"/>
        </w:rPr>
        <w:t xml:space="preserve">nt who is in </w:t>
      </w:r>
      <w:r w:rsidR="0091586D" w:rsidRPr="00EA145A">
        <w:rPr>
          <w:rFonts w:cstheme="minorHAnsi"/>
          <w:sz w:val="24"/>
          <w:szCs w:val="24"/>
        </w:rPr>
        <w:t>their major?</w:t>
      </w:r>
      <w:proofErr w:type="gramEnd"/>
      <w:r w:rsidR="0091586D" w:rsidRPr="00EA145A">
        <w:rPr>
          <w:rFonts w:cstheme="minorHAnsi"/>
          <w:sz w:val="24"/>
          <w:szCs w:val="24"/>
        </w:rPr>
        <w:t xml:space="preserve">  You may need to run</w:t>
      </w:r>
      <w:r w:rsidRPr="00EA145A">
        <w:rPr>
          <w:rFonts w:cstheme="minorHAnsi"/>
          <w:sz w:val="24"/>
          <w:szCs w:val="24"/>
        </w:rPr>
        <w:t xml:space="preserve"> a Degre</w:t>
      </w:r>
      <w:r w:rsidR="007F0551" w:rsidRPr="00EA145A">
        <w:rPr>
          <w:rFonts w:cstheme="minorHAnsi"/>
          <w:sz w:val="24"/>
          <w:szCs w:val="24"/>
        </w:rPr>
        <w:t xml:space="preserve">e Audit or </w:t>
      </w:r>
      <w:r w:rsidR="0091586D" w:rsidRPr="00EA145A">
        <w:rPr>
          <w:rFonts w:cstheme="minorHAnsi"/>
          <w:sz w:val="24"/>
          <w:szCs w:val="24"/>
        </w:rPr>
        <w:t xml:space="preserve">file an </w:t>
      </w:r>
      <w:r w:rsidR="007F0551" w:rsidRPr="00EA145A">
        <w:rPr>
          <w:rFonts w:cstheme="minorHAnsi"/>
          <w:sz w:val="24"/>
          <w:szCs w:val="24"/>
        </w:rPr>
        <w:t>Exception Petition.</w:t>
      </w:r>
      <w:r w:rsidRPr="00EA145A">
        <w:rPr>
          <w:rFonts w:cstheme="minorHAnsi"/>
          <w:sz w:val="24"/>
          <w:szCs w:val="24"/>
        </w:rPr>
        <w:t xml:space="preserve">  For more information on this, please join </w:t>
      </w:r>
      <w:r w:rsidR="00914E1A" w:rsidRPr="00EA145A">
        <w:rPr>
          <w:rFonts w:cstheme="minorHAnsi"/>
          <w:sz w:val="24"/>
          <w:szCs w:val="24"/>
        </w:rPr>
        <w:t>the ACPC advisers and the Registrar’s Office</w:t>
      </w:r>
      <w:r w:rsidRPr="00EA145A">
        <w:rPr>
          <w:rFonts w:cstheme="minorHAnsi"/>
          <w:sz w:val="24"/>
          <w:szCs w:val="24"/>
        </w:rPr>
        <w:t xml:space="preserve"> at the Faculty Adviser Professional Development Series presentations on </w:t>
      </w:r>
      <w:r w:rsidR="007F0551" w:rsidRPr="00EA145A">
        <w:rPr>
          <w:rFonts w:cstheme="minorHAnsi"/>
          <w:sz w:val="24"/>
          <w:szCs w:val="24"/>
        </w:rPr>
        <w:t>February 28 or March 1.</w:t>
      </w:r>
      <w:r w:rsidR="00925507" w:rsidRPr="00EA145A">
        <w:rPr>
          <w:rFonts w:cstheme="minorHAnsi"/>
          <w:sz w:val="24"/>
          <w:szCs w:val="24"/>
        </w:rPr>
        <w:t xml:space="preserve">  Sign up here (hyperlink:</w:t>
      </w:r>
      <w:r w:rsidR="00914E1A" w:rsidRPr="00EA145A">
        <w:rPr>
          <w:rFonts w:cstheme="minorHAnsi"/>
          <w:sz w:val="24"/>
          <w:szCs w:val="24"/>
        </w:rPr>
        <w:t xml:space="preserve"> </w:t>
      </w:r>
      <w:r w:rsidR="00914E1A" w:rsidRPr="00EA145A">
        <w:rPr>
          <w:rFonts w:cstheme="minorHAnsi"/>
          <w:i/>
          <w:sz w:val="24"/>
          <w:szCs w:val="24"/>
        </w:rPr>
        <w:t>http://www.signupgenius.com/go/20f0a4da9ad2aa4fe3-spring</w:t>
      </w:r>
      <w:r w:rsidR="00925507" w:rsidRPr="00EA145A">
        <w:rPr>
          <w:rFonts w:cstheme="minorHAnsi"/>
          <w:i/>
          <w:sz w:val="24"/>
          <w:szCs w:val="24"/>
        </w:rPr>
        <w:t>)</w:t>
      </w:r>
      <w:r w:rsidR="00742AAD" w:rsidRPr="00EA145A">
        <w:rPr>
          <w:rFonts w:cstheme="minorHAnsi"/>
          <w:i/>
          <w:sz w:val="24"/>
          <w:szCs w:val="24"/>
        </w:rPr>
        <w:t>.</w:t>
      </w:r>
    </w:p>
    <w:p w:rsidR="005E6228" w:rsidRPr="00742AAD" w:rsidRDefault="008D06EF" w:rsidP="005E6228">
      <w:pPr>
        <w:shd w:val="clear" w:color="auto" w:fill="FDFDFD"/>
        <w:spacing w:line="231" w:lineRule="atLeast"/>
        <w:rPr>
          <w:rFonts w:cstheme="minorHAnsi"/>
          <w:sz w:val="24"/>
          <w:szCs w:val="24"/>
        </w:rPr>
      </w:pPr>
      <w:r w:rsidRPr="00742AAD">
        <w:rPr>
          <w:rFonts w:cstheme="minorHAnsi"/>
          <w:color w:val="000000"/>
          <w:sz w:val="24"/>
          <w:szCs w:val="24"/>
          <w:lang w:val="en"/>
        </w:rPr>
        <w:t>As always, i</w:t>
      </w:r>
      <w:r w:rsidR="005E6228" w:rsidRPr="00742AAD">
        <w:rPr>
          <w:rFonts w:cstheme="minorHAnsi"/>
          <w:color w:val="000000"/>
          <w:sz w:val="24"/>
          <w:szCs w:val="24"/>
          <w:lang w:val="en"/>
        </w:rPr>
        <w:t>f you have any questions or concerns, please contact the ACPC at </w:t>
      </w:r>
      <w:r w:rsidR="005E6228" w:rsidRPr="00742AAD">
        <w:rPr>
          <w:rStyle w:val="object"/>
          <w:rFonts w:cstheme="minorHAnsi"/>
          <w:bCs/>
          <w:sz w:val="24"/>
          <w:szCs w:val="24"/>
          <w:lang w:val="en"/>
        </w:rPr>
        <w:t>814-898-6164</w:t>
      </w:r>
      <w:r w:rsidR="005E6228" w:rsidRPr="00742AAD">
        <w:rPr>
          <w:rFonts w:cstheme="minorHAnsi"/>
          <w:sz w:val="24"/>
          <w:szCs w:val="24"/>
          <w:lang w:val="en"/>
        </w:rPr>
        <w:t> </w:t>
      </w:r>
      <w:r w:rsidR="005E6228" w:rsidRPr="00742AAD">
        <w:rPr>
          <w:rFonts w:cstheme="minorHAnsi"/>
          <w:color w:val="000000"/>
          <w:sz w:val="24"/>
          <w:szCs w:val="24"/>
          <w:lang w:val="en"/>
        </w:rPr>
        <w:t>and an adviser will be happy to speak with you.</w:t>
      </w:r>
    </w:p>
    <w:p w:rsidR="005E6228" w:rsidRPr="00742AAD" w:rsidRDefault="005E6228" w:rsidP="005E6228">
      <w:pPr>
        <w:shd w:val="clear" w:color="auto" w:fill="FDFDFD"/>
        <w:spacing w:line="231" w:lineRule="atLeast"/>
        <w:rPr>
          <w:rFonts w:cstheme="minorHAnsi"/>
          <w:color w:val="000000"/>
          <w:sz w:val="24"/>
          <w:szCs w:val="24"/>
          <w:lang w:val="en"/>
        </w:rPr>
      </w:pPr>
    </w:p>
    <w:p w:rsidR="005E6228" w:rsidRPr="00742AAD" w:rsidRDefault="005E6228" w:rsidP="005E6228">
      <w:pPr>
        <w:shd w:val="clear" w:color="auto" w:fill="FDFDFD"/>
        <w:spacing w:line="231" w:lineRule="atLeast"/>
        <w:rPr>
          <w:rFonts w:cstheme="minorHAnsi"/>
          <w:color w:val="000000"/>
          <w:sz w:val="24"/>
          <w:szCs w:val="24"/>
          <w:lang w:val="en"/>
        </w:rPr>
      </w:pPr>
      <w:r w:rsidRPr="00742AAD">
        <w:rPr>
          <w:rFonts w:cstheme="minorHAnsi"/>
          <w:color w:val="000000"/>
          <w:sz w:val="24"/>
          <w:szCs w:val="24"/>
          <w:lang w:val="en"/>
        </w:rPr>
        <w:t>Thank you,</w:t>
      </w:r>
    </w:p>
    <w:p w:rsidR="005E6228" w:rsidRPr="00742AAD" w:rsidRDefault="005E6228" w:rsidP="00D62002">
      <w:pPr>
        <w:shd w:val="clear" w:color="auto" w:fill="FDFDFD"/>
        <w:spacing w:line="231" w:lineRule="atLeast"/>
        <w:rPr>
          <w:rFonts w:cstheme="minorHAnsi"/>
          <w:sz w:val="24"/>
          <w:szCs w:val="24"/>
        </w:rPr>
      </w:pPr>
      <w:r w:rsidRPr="00742AAD">
        <w:rPr>
          <w:rFonts w:cstheme="minorHAnsi"/>
          <w:color w:val="000000"/>
          <w:sz w:val="24"/>
          <w:szCs w:val="24"/>
          <w:lang w:val="en"/>
        </w:rPr>
        <w:t>The ACPC Advisers</w:t>
      </w:r>
    </w:p>
    <w:sectPr w:rsidR="005E6228" w:rsidRPr="00742AAD" w:rsidSect="00D620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5917"/>
    <w:multiLevelType w:val="hybridMultilevel"/>
    <w:tmpl w:val="09403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E4B88"/>
    <w:multiLevelType w:val="hybridMultilevel"/>
    <w:tmpl w:val="DAE8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5690"/>
    <w:multiLevelType w:val="hybridMultilevel"/>
    <w:tmpl w:val="4D6A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248FA"/>
    <w:multiLevelType w:val="hybridMultilevel"/>
    <w:tmpl w:val="D0A0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0D6CFF"/>
    <w:multiLevelType w:val="hybridMultilevel"/>
    <w:tmpl w:val="9DF2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82BFB"/>
    <w:multiLevelType w:val="hybridMultilevel"/>
    <w:tmpl w:val="B54EE1FA"/>
    <w:lvl w:ilvl="0" w:tplc="BFF00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FA524E"/>
    <w:multiLevelType w:val="hybridMultilevel"/>
    <w:tmpl w:val="83E4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28"/>
    <w:rsid w:val="00013E57"/>
    <w:rsid w:val="000366FA"/>
    <w:rsid w:val="000C4D14"/>
    <w:rsid w:val="00144B50"/>
    <w:rsid w:val="00156EE1"/>
    <w:rsid w:val="00164837"/>
    <w:rsid w:val="00186539"/>
    <w:rsid w:val="002C5125"/>
    <w:rsid w:val="002C6EE3"/>
    <w:rsid w:val="002E183C"/>
    <w:rsid w:val="0036081B"/>
    <w:rsid w:val="0037520D"/>
    <w:rsid w:val="003759A8"/>
    <w:rsid w:val="003B57A6"/>
    <w:rsid w:val="003C3320"/>
    <w:rsid w:val="003C38D3"/>
    <w:rsid w:val="003D5122"/>
    <w:rsid w:val="003D7605"/>
    <w:rsid w:val="004E26B3"/>
    <w:rsid w:val="00504545"/>
    <w:rsid w:val="0051022B"/>
    <w:rsid w:val="005E6228"/>
    <w:rsid w:val="00617550"/>
    <w:rsid w:val="00623650"/>
    <w:rsid w:val="00632725"/>
    <w:rsid w:val="00650A27"/>
    <w:rsid w:val="006F5440"/>
    <w:rsid w:val="006F5F77"/>
    <w:rsid w:val="007262A1"/>
    <w:rsid w:val="00742AAD"/>
    <w:rsid w:val="00787861"/>
    <w:rsid w:val="007F0551"/>
    <w:rsid w:val="00856127"/>
    <w:rsid w:val="008C4ED5"/>
    <w:rsid w:val="008D06EF"/>
    <w:rsid w:val="00914E1A"/>
    <w:rsid w:val="0091586D"/>
    <w:rsid w:val="00924D8D"/>
    <w:rsid w:val="00925507"/>
    <w:rsid w:val="009559A4"/>
    <w:rsid w:val="00955A70"/>
    <w:rsid w:val="00A10A8A"/>
    <w:rsid w:val="00A24023"/>
    <w:rsid w:val="00A46A7A"/>
    <w:rsid w:val="00A46EAC"/>
    <w:rsid w:val="00AE7A78"/>
    <w:rsid w:val="00AF17E0"/>
    <w:rsid w:val="00AF1F91"/>
    <w:rsid w:val="00B447CE"/>
    <w:rsid w:val="00B922C7"/>
    <w:rsid w:val="00BC7242"/>
    <w:rsid w:val="00BE71C4"/>
    <w:rsid w:val="00C11B27"/>
    <w:rsid w:val="00C22BFE"/>
    <w:rsid w:val="00C64564"/>
    <w:rsid w:val="00C72C29"/>
    <w:rsid w:val="00C838D4"/>
    <w:rsid w:val="00CD5606"/>
    <w:rsid w:val="00CF6E94"/>
    <w:rsid w:val="00D03ACF"/>
    <w:rsid w:val="00D62002"/>
    <w:rsid w:val="00D81FEA"/>
    <w:rsid w:val="00DA0338"/>
    <w:rsid w:val="00E93391"/>
    <w:rsid w:val="00EA145A"/>
    <w:rsid w:val="00EB1725"/>
    <w:rsid w:val="00F10D3D"/>
    <w:rsid w:val="00F579E3"/>
    <w:rsid w:val="00F6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0E667"/>
  <w15:chartTrackingRefBased/>
  <w15:docId w15:val="{08C454CF-86B3-4E4B-887E-9192AEA6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228"/>
    <w:rPr>
      <w:color w:val="0563C1" w:themeColor="hyperlink"/>
      <w:u w:val="single"/>
    </w:rPr>
  </w:style>
  <w:style w:type="character" w:customStyle="1" w:styleId="object">
    <w:name w:val="object"/>
    <w:basedOn w:val="DefaultParagraphFont"/>
    <w:rsid w:val="005E6228"/>
  </w:style>
  <w:style w:type="paragraph" w:styleId="ListParagraph">
    <w:name w:val="List Paragraph"/>
    <w:basedOn w:val="Normal"/>
    <w:uiPriority w:val="34"/>
    <w:qFormat/>
    <w:rsid w:val="005E6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D1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C4E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utorials.lionpath.psu.edu/public/S_UpdateAcadem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Thurman-Irons</dc:creator>
  <cp:keywords/>
  <dc:description/>
  <cp:lastModifiedBy>Tracy L. Bishop</cp:lastModifiedBy>
  <cp:revision>22</cp:revision>
  <cp:lastPrinted>2018-01-22T21:33:00Z</cp:lastPrinted>
  <dcterms:created xsi:type="dcterms:W3CDTF">2018-01-22T19:42:00Z</dcterms:created>
  <dcterms:modified xsi:type="dcterms:W3CDTF">2018-07-06T15:16:00Z</dcterms:modified>
</cp:coreProperties>
</file>