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3D75" w:rsidRPr="005238FC" w:rsidRDefault="00703D75" w:rsidP="005238FC">
      <w:pPr>
        <w:pStyle w:val="Heading1"/>
      </w:pPr>
      <w:bookmarkStart w:id="0" w:name="_GoBack"/>
      <w:bookmarkEnd w:id="0"/>
      <w:r w:rsidRPr="005238FC">
        <w:t>BEHREND FACULTY SENATE MEETING</w:t>
      </w:r>
    </w:p>
    <w:p w:rsidR="00703D75" w:rsidRDefault="00703D75" w:rsidP="00703D75">
      <w:pPr>
        <w:pStyle w:val="Default"/>
        <w:jc w:val="center"/>
      </w:pPr>
      <w:r>
        <w:rPr>
          <w:b/>
          <w:bCs/>
        </w:rPr>
        <w:t>Wednesday, August 16, 2017</w:t>
      </w:r>
    </w:p>
    <w:p w:rsidR="00703D75" w:rsidRDefault="00703D75" w:rsidP="00703D75">
      <w:pPr>
        <w:pStyle w:val="Default"/>
        <w:jc w:val="center"/>
      </w:pPr>
      <w:r>
        <w:rPr>
          <w:b/>
          <w:bCs/>
        </w:rPr>
        <w:t xml:space="preserve">1:00-2:30 pm. – Reed 117 </w:t>
      </w:r>
    </w:p>
    <w:p w:rsidR="00703D75" w:rsidRDefault="00703D75" w:rsidP="00703D75"/>
    <w:p w:rsidR="00703D75" w:rsidRDefault="00703D75" w:rsidP="00703D75">
      <w:r>
        <w:rPr>
          <w:b/>
          <w:bCs/>
        </w:rPr>
        <w:t xml:space="preserve">Faculty Senate Web site:  </w:t>
      </w:r>
      <w:hyperlink r:id="rId8" w:tooltip="Faculty Council website" w:history="1">
        <w:r w:rsidRPr="0053324E">
          <w:rPr>
            <w:rStyle w:val="Hyperlink"/>
            <w:bCs/>
          </w:rPr>
          <w:t>http://behrend.psu.edu/for-faculty-staff/committees/faculty-senate-and-council</w:t>
        </w:r>
      </w:hyperlink>
    </w:p>
    <w:p w:rsidR="00703D75" w:rsidRPr="00E2609F" w:rsidRDefault="00703D75" w:rsidP="00E2609F">
      <w:pPr>
        <w:pStyle w:val="Heading2"/>
        <w:numPr>
          <w:ilvl w:val="0"/>
          <w:numId w:val="1"/>
        </w:numPr>
      </w:pPr>
      <w:r>
        <w:t>Call to Order and Approval of minutes from April 17</w:t>
      </w:r>
      <w:r w:rsidRPr="00E2609F">
        <w:rPr>
          <w:vertAlign w:val="superscript"/>
        </w:rPr>
        <w:t>th</w:t>
      </w:r>
      <w:r>
        <w:t xml:space="preserve"> Faculty Senate Meeting.</w:t>
      </w:r>
    </w:p>
    <w:p w:rsidR="00703D75" w:rsidRDefault="00703D75" w:rsidP="00A06572">
      <w:pPr>
        <w:numPr>
          <w:ilvl w:val="0"/>
          <w:numId w:val="2"/>
        </w:numPr>
        <w:tabs>
          <w:tab w:val="clear" w:pos="1800"/>
        </w:tabs>
        <w:ind w:left="1440"/>
      </w:pPr>
      <w:r>
        <w:t>Meeting was called to order by Laurie Urraro at 1:00 pm.</w:t>
      </w:r>
    </w:p>
    <w:p w:rsidR="00703D75" w:rsidRDefault="00703D75" w:rsidP="00A06572">
      <w:pPr>
        <w:numPr>
          <w:ilvl w:val="0"/>
          <w:numId w:val="2"/>
        </w:numPr>
        <w:tabs>
          <w:tab w:val="clear" w:pos="1800"/>
        </w:tabs>
        <w:ind w:left="1440"/>
      </w:pPr>
      <w:r>
        <w:t>There was a motion to approve the minutes of the April 17, 2017 Faculty Senate Meeting by Luciana Aronne which was seconded by Sharon Gallagher. The minutes were approved.</w:t>
      </w:r>
    </w:p>
    <w:p w:rsidR="00703D75" w:rsidRDefault="00703D75" w:rsidP="00E2609F">
      <w:pPr>
        <w:pStyle w:val="Heading2"/>
      </w:pPr>
      <w:r>
        <w:t>Welcome and Comments from the Chair</w:t>
      </w:r>
    </w:p>
    <w:p w:rsidR="00703D75" w:rsidRDefault="00703D75" w:rsidP="00A06572">
      <w:pPr>
        <w:ind w:left="360" w:firstLine="720"/>
      </w:pPr>
      <w:r>
        <w:t>Laurie shared some noteworthy items:</w:t>
      </w:r>
    </w:p>
    <w:p w:rsidR="00703D75" w:rsidRDefault="00703D75" w:rsidP="00A06572">
      <w:pPr>
        <w:pStyle w:val="ListParagraph"/>
        <w:numPr>
          <w:ilvl w:val="0"/>
          <w:numId w:val="3"/>
        </w:numPr>
        <w:tabs>
          <w:tab w:val="clear" w:pos="1800"/>
        </w:tabs>
        <w:ind w:left="1440"/>
      </w:pPr>
      <w:r>
        <w:t>Non-Tenure Track Titles</w:t>
      </w:r>
    </w:p>
    <w:p w:rsidR="00703D75" w:rsidRDefault="00703D75" w:rsidP="00A06572">
      <w:pPr>
        <w:pStyle w:val="ListParagraph"/>
        <w:numPr>
          <w:ilvl w:val="1"/>
          <w:numId w:val="3"/>
        </w:numPr>
        <w:tabs>
          <w:tab w:val="clear" w:pos="2520"/>
        </w:tabs>
        <w:ind w:left="1800"/>
      </w:pPr>
      <w:r>
        <w:t>Moving from a 2-tier to a 3-tier system</w:t>
      </w:r>
    </w:p>
    <w:p w:rsidR="00703D75" w:rsidRDefault="00703D75" w:rsidP="00A06572">
      <w:pPr>
        <w:pStyle w:val="ListParagraph"/>
        <w:numPr>
          <w:ilvl w:val="1"/>
          <w:numId w:val="3"/>
        </w:numPr>
        <w:tabs>
          <w:tab w:val="clear" w:pos="2520"/>
        </w:tabs>
        <w:ind w:left="1800"/>
      </w:pPr>
      <w:r>
        <w:t>President Barron has already voted through the changes</w:t>
      </w:r>
    </w:p>
    <w:p w:rsidR="00703D75" w:rsidRDefault="00703D75" w:rsidP="00A06572">
      <w:pPr>
        <w:pStyle w:val="ListParagraph"/>
        <w:numPr>
          <w:ilvl w:val="1"/>
          <w:numId w:val="3"/>
        </w:numPr>
        <w:tabs>
          <w:tab w:val="clear" w:pos="2520"/>
        </w:tabs>
        <w:ind w:left="1800"/>
      </w:pPr>
      <w:r>
        <w:t>Campuses will work to determine criteria for each level of change</w:t>
      </w:r>
    </w:p>
    <w:p w:rsidR="00703D75" w:rsidRDefault="00703D75" w:rsidP="00A06572">
      <w:pPr>
        <w:pStyle w:val="ListParagraph"/>
        <w:numPr>
          <w:ilvl w:val="0"/>
          <w:numId w:val="3"/>
        </w:numPr>
        <w:tabs>
          <w:tab w:val="clear" w:pos="1800"/>
        </w:tabs>
        <w:ind w:left="1440"/>
      </w:pPr>
      <w:r>
        <w:t>Student-Faculty Relations</w:t>
      </w:r>
    </w:p>
    <w:p w:rsidR="00703D75" w:rsidRDefault="00703D75" w:rsidP="00A06572">
      <w:pPr>
        <w:pStyle w:val="ListParagraph"/>
        <w:numPr>
          <w:ilvl w:val="1"/>
          <w:numId w:val="3"/>
        </w:numPr>
        <w:tabs>
          <w:tab w:val="clear" w:pos="2520"/>
        </w:tabs>
        <w:ind w:left="1800"/>
      </w:pPr>
      <w:r>
        <w:t>Goal to promote more interaction and communication between students and faculty (FAS Chat, my attendance at weekly MCC meetings)</w:t>
      </w:r>
    </w:p>
    <w:p w:rsidR="00703D75" w:rsidRDefault="00703D75" w:rsidP="00A06572">
      <w:pPr>
        <w:pStyle w:val="ListParagraph"/>
        <w:numPr>
          <w:ilvl w:val="0"/>
          <w:numId w:val="3"/>
        </w:numPr>
        <w:tabs>
          <w:tab w:val="clear" w:pos="1800"/>
        </w:tabs>
        <w:ind w:left="1440"/>
      </w:pPr>
      <w:r>
        <w:t>Faculty involvement in shared governance</w:t>
      </w:r>
    </w:p>
    <w:p w:rsidR="00703D75" w:rsidRDefault="00703D75" w:rsidP="00A06572">
      <w:pPr>
        <w:pStyle w:val="ListParagraph"/>
        <w:numPr>
          <w:ilvl w:val="1"/>
          <w:numId w:val="3"/>
        </w:numPr>
        <w:ind w:left="1800"/>
      </w:pPr>
      <w:r>
        <w:t>More attendance at meetings</w:t>
      </w:r>
    </w:p>
    <w:p w:rsidR="00703D75" w:rsidRDefault="00703D75" w:rsidP="00A06572">
      <w:pPr>
        <w:pStyle w:val="ListParagraph"/>
        <w:numPr>
          <w:ilvl w:val="1"/>
          <w:numId w:val="3"/>
        </w:numPr>
        <w:ind w:left="1800"/>
      </w:pPr>
      <w:r>
        <w:t>Ideas for faculty forums</w:t>
      </w:r>
    </w:p>
    <w:p w:rsidR="00703D75" w:rsidRDefault="00703D75" w:rsidP="00A06572">
      <w:pPr>
        <w:pStyle w:val="ListParagraph"/>
        <w:numPr>
          <w:ilvl w:val="0"/>
          <w:numId w:val="3"/>
        </w:numPr>
        <w:tabs>
          <w:tab w:val="clear" w:pos="1800"/>
        </w:tabs>
        <w:ind w:left="1440"/>
      </w:pPr>
      <w:r>
        <w:t>Faculty Forums</w:t>
      </w:r>
    </w:p>
    <w:p w:rsidR="00A06572" w:rsidRDefault="00703D75" w:rsidP="00A06572">
      <w:pPr>
        <w:pStyle w:val="ListParagraph"/>
        <w:numPr>
          <w:ilvl w:val="1"/>
          <w:numId w:val="3"/>
        </w:numPr>
        <w:ind w:left="1800"/>
      </w:pPr>
      <w:r>
        <w:t>Sponsored by faculty council</w:t>
      </w:r>
    </w:p>
    <w:p w:rsidR="00A06572" w:rsidRDefault="00703D75" w:rsidP="00A06572">
      <w:pPr>
        <w:pStyle w:val="ListParagraph"/>
        <w:numPr>
          <w:ilvl w:val="1"/>
          <w:numId w:val="3"/>
        </w:numPr>
        <w:ind w:left="1800"/>
      </w:pPr>
      <w:r>
        <w:t>Brown bag lunch discussion of selected, faculty-determined topics</w:t>
      </w:r>
    </w:p>
    <w:p w:rsidR="00A06572" w:rsidRDefault="00703D75" w:rsidP="00A06572">
      <w:pPr>
        <w:pStyle w:val="ListParagraph"/>
        <w:numPr>
          <w:ilvl w:val="1"/>
          <w:numId w:val="3"/>
        </w:numPr>
        <w:ind w:left="1800"/>
      </w:pPr>
      <w:r>
        <w:t>Topics have included: SRTES, Title IX</w:t>
      </w:r>
    </w:p>
    <w:p w:rsidR="00703D75" w:rsidRDefault="00703D75" w:rsidP="00A06572">
      <w:pPr>
        <w:pStyle w:val="ListParagraph"/>
        <w:numPr>
          <w:ilvl w:val="1"/>
          <w:numId w:val="3"/>
        </w:numPr>
        <w:ind w:left="1800"/>
      </w:pPr>
      <w:r>
        <w:t xml:space="preserve">Possible topics for this academic year:  Academic advising, dealing with </w:t>
      </w:r>
      <w:r w:rsidR="0053324E">
        <w:t xml:space="preserve">classroom </w:t>
      </w:r>
      <w:r>
        <w:t>disruptions, Civic Engagement minor</w:t>
      </w:r>
    </w:p>
    <w:p w:rsidR="00703D75" w:rsidRDefault="00703D75" w:rsidP="00A06572">
      <w:pPr>
        <w:pStyle w:val="ListParagraph"/>
        <w:numPr>
          <w:ilvl w:val="1"/>
          <w:numId w:val="3"/>
        </w:numPr>
        <w:ind w:left="1800"/>
      </w:pPr>
      <w:r>
        <w:t xml:space="preserve">Will coordinate efforts with Dr. Silver to define </w:t>
      </w:r>
      <w:r w:rsidR="00A06572">
        <w:t xml:space="preserve">what a Behrend graduate looks </w:t>
      </w:r>
      <w:r>
        <w:t>like, and problem solve with regard to how best to mee</w:t>
      </w:r>
      <w:r w:rsidR="00A06572">
        <w:t>t the needs of such a graduate</w:t>
      </w:r>
    </w:p>
    <w:p w:rsidR="00703D75" w:rsidRDefault="00A06572" w:rsidP="00A06572">
      <w:pPr>
        <w:tabs>
          <w:tab w:val="left" w:pos="1080"/>
        </w:tabs>
      </w:pPr>
      <w:r>
        <w:tab/>
      </w:r>
      <w:r w:rsidR="00703D75">
        <w:t>Laurie also shared her goals:</w:t>
      </w:r>
    </w:p>
    <w:p w:rsidR="00703D75" w:rsidRDefault="00703D75" w:rsidP="00A06572">
      <w:pPr>
        <w:pStyle w:val="ListParagraph"/>
        <w:numPr>
          <w:ilvl w:val="1"/>
          <w:numId w:val="15"/>
        </w:numPr>
      </w:pPr>
      <w:r>
        <w:t xml:space="preserve">Increase transparency and consultation  </w:t>
      </w:r>
    </w:p>
    <w:p w:rsidR="00703D75" w:rsidRDefault="00703D75" w:rsidP="0053324E">
      <w:pPr>
        <w:pStyle w:val="ListParagraph"/>
        <w:numPr>
          <w:ilvl w:val="0"/>
          <w:numId w:val="17"/>
        </w:numPr>
      </w:pPr>
      <w:r>
        <w:t>Represent faculty on College Leadership Team (CLT) and College Advisory Committee (CAC)</w:t>
      </w:r>
    </w:p>
    <w:p w:rsidR="00703D75" w:rsidRDefault="00703D75" w:rsidP="0053324E">
      <w:pPr>
        <w:pStyle w:val="ListParagraph"/>
        <w:numPr>
          <w:ilvl w:val="0"/>
          <w:numId w:val="17"/>
        </w:numPr>
      </w:pPr>
      <w:r>
        <w:t>Meet with Chancellor and Interim ADAA regularly to bring forth your concerns to administration and arrive at resolutions that will benefit us all</w:t>
      </w:r>
    </w:p>
    <w:p w:rsidR="00703D75" w:rsidRDefault="00703D75" w:rsidP="0053324E">
      <w:pPr>
        <w:pStyle w:val="ListParagraph"/>
        <w:numPr>
          <w:ilvl w:val="0"/>
          <w:numId w:val="16"/>
        </w:numPr>
        <w:ind w:left="1440"/>
      </w:pPr>
      <w:r>
        <w:t>Increase dialogue and feedback with faculty</w:t>
      </w:r>
    </w:p>
    <w:p w:rsidR="00703D75" w:rsidRDefault="00703D75" w:rsidP="0053324E">
      <w:pPr>
        <w:pStyle w:val="ListParagraph"/>
        <w:numPr>
          <w:ilvl w:val="0"/>
          <w:numId w:val="18"/>
        </w:numPr>
      </w:pPr>
      <w:r>
        <w:t>Let her know how she is doing</w:t>
      </w:r>
    </w:p>
    <w:p w:rsidR="00703D75" w:rsidRDefault="00703D75" w:rsidP="0053324E">
      <w:pPr>
        <w:pStyle w:val="ListParagraph"/>
        <w:numPr>
          <w:ilvl w:val="0"/>
          <w:numId w:val="18"/>
        </w:numPr>
      </w:pPr>
      <w:r>
        <w:t>Let her know what she can do for you</w:t>
      </w:r>
    </w:p>
    <w:p w:rsidR="00703D75" w:rsidRDefault="00703D75" w:rsidP="0053324E">
      <w:pPr>
        <w:pStyle w:val="ListParagraph"/>
        <w:numPr>
          <w:ilvl w:val="0"/>
          <w:numId w:val="18"/>
        </w:numPr>
      </w:pPr>
      <w:r>
        <w:lastRenderedPageBreak/>
        <w:t>Anything discussed with her is confidential</w:t>
      </w:r>
    </w:p>
    <w:p w:rsidR="00703D75" w:rsidRDefault="00703D75" w:rsidP="0053324E">
      <w:pPr>
        <w:pStyle w:val="ListParagraph"/>
        <w:numPr>
          <w:ilvl w:val="0"/>
          <w:numId w:val="16"/>
        </w:numPr>
        <w:ind w:left="1440"/>
      </w:pPr>
      <w:r>
        <w:t>Increase Faculty Senate attendance</w:t>
      </w:r>
    </w:p>
    <w:p w:rsidR="00703D75" w:rsidRDefault="00703D75" w:rsidP="0053324E">
      <w:pPr>
        <w:pStyle w:val="ListParagraph"/>
        <w:numPr>
          <w:ilvl w:val="0"/>
          <w:numId w:val="19"/>
        </w:numPr>
      </w:pPr>
      <w:r>
        <w:t>Two meetings per semester</w:t>
      </w:r>
    </w:p>
    <w:p w:rsidR="00703D75" w:rsidRDefault="00703D75" w:rsidP="0053324E">
      <w:pPr>
        <w:pStyle w:val="ListParagraph"/>
        <w:numPr>
          <w:ilvl w:val="0"/>
          <w:numId w:val="19"/>
        </w:numPr>
      </w:pPr>
      <w:r>
        <w:t>Refreshments provided</w:t>
      </w:r>
    </w:p>
    <w:p w:rsidR="00703D75" w:rsidRDefault="00703D75" w:rsidP="0053324E">
      <w:pPr>
        <w:pStyle w:val="ListParagraph"/>
        <w:numPr>
          <w:ilvl w:val="0"/>
          <w:numId w:val="19"/>
        </w:numPr>
      </w:pPr>
      <w:r>
        <w:t>PLEASE GET INVOLVED!!</w:t>
      </w:r>
    </w:p>
    <w:p w:rsidR="00703D75" w:rsidRDefault="00703D75" w:rsidP="00E2609F">
      <w:pPr>
        <w:pStyle w:val="Heading2"/>
      </w:pPr>
      <w:r>
        <w:t>Introduction of Officers</w:t>
      </w:r>
    </w:p>
    <w:p w:rsidR="00703D75" w:rsidRDefault="00703D75" w:rsidP="0053324E">
      <w:pPr>
        <w:numPr>
          <w:ilvl w:val="0"/>
          <w:numId w:val="3"/>
        </w:numPr>
        <w:tabs>
          <w:tab w:val="clear" w:pos="1800"/>
        </w:tabs>
        <w:ind w:left="1440"/>
      </w:pPr>
      <w:r>
        <w:t>Laurie L. Urraro, Chair</w:t>
      </w:r>
    </w:p>
    <w:p w:rsidR="00703D75" w:rsidRDefault="00703D75" w:rsidP="0053324E">
      <w:pPr>
        <w:numPr>
          <w:ilvl w:val="0"/>
          <w:numId w:val="3"/>
        </w:numPr>
        <w:ind w:left="1440"/>
      </w:pPr>
      <w:r>
        <w:t>Tim Krause, Vice Chair</w:t>
      </w:r>
    </w:p>
    <w:p w:rsidR="00703D75" w:rsidRDefault="00703D75" w:rsidP="0053324E">
      <w:pPr>
        <w:numPr>
          <w:ilvl w:val="0"/>
          <w:numId w:val="3"/>
        </w:numPr>
        <w:ind w:left="1440"/>
      </w:pPr>
      <w:r>
        <w:t xml:space="preserve">Sharon Gallagher, Past Chair </w:t>
      </w:r>
    </w:p>
    <w:p w:rsidR="00703D75" w:rsidRDefault="00703D75" w:rsidP="0053324E">
      <w:pPr>
        <w:numPr>
          <w:ilvl w:val="0"/>
          <w:numId w:val="3"/>
        </w:numPr>
        <w:ind w:left="1440"/>
      </w:pPr>
      <w:r>
        <w:t>Jane Ingold, Secretary</w:t>
      </w:r>
    </w:p>
    <w:p w:rsidR="00703D75" w:rsidRDefault="00703D75" w:rsidP="0053324E">
      <w:pPr>
        <w:numPr>
          <w:ilvl w:val="0"/>
          <w:numId w:val="3"/>
        </w:numPr>
        <w:ind w:left="1440"/>
      </w:pPr>
      <w:r>
        <w:t xml:space="preserve">Denise </w:t>
      </w:r>
      <w:proofErr w:type="spellStart"/>
      <w:r>
        <w:t>Divins</w:t>
      </w:r>
      <w:proofErr w:type="spellEnd"/>
      <w:r>
        <w:t xml:space="preserve"> – Part-Time Faculty Representative</w:t>
      </w:r>
    </w:p>
    <w:p w:rsidR="00703D75" w:rsidRDefault="00703D75" w:rsidP="0053324E">
      <w:pPr>
        <w:numPr>
          <w:ilvl w:val="0"/>
          <w:numId w:val="3"/>
        </w:numPr>
        <w:ind w:left="1440"/>
      </w:pPr>
      <w:r>
        <w:t xml:space="preserve">David </w:t>
      </w:r>
      <w:proofErr w:type="spellStart"/>
      <w:r>
        <w:t>Waples</w:t>
      </w:r>
      <w:proofErr w:type="spellEnd"/>
      <w:r>
        <w:t xml:space="preserve"> – Part-Time Faculty Representative</w:t>
      </w:r>
    </w:p>
    <w:p w:rsidR="00703D75" w:rsidRDefault="00703D75" w:rsidP="0053324E">
      <w:pPr>
        <w:numPr>
          <w:ilvl w:val="0"/>
          <w:numId w:val="3"/>
        </w:numPr>
        <w:ind w:left="1440"/>
      </w:pPr>
      <w:r>
        <w:t xml:space="preserve">Moustafa Elhadary – SGA President/ Student Representative </w:t>
      </w:r>
    </w:p>
    <w:p w:rsidR="00703D75" w:rsidRPr="00AA15A7" w:rsidRDefault="00703D75" w:rsidP="00D36FCC">
      <w:pPr>
        <w:pStyle w:val="Heading2"/>
      </w:pPr>
      <w:r w:rsidRPr="00AA15A7">
        <w:t>Introduction of Committee Chairs</w:t>
      </w:r>
    </w:p>
    <w:p w:rsidR="00703D75" w:rsidRDefault="00703D75" w:rsidP="0053324E">
      <w:pPr>
        <w:numPr>
          <w:ilvl w:val="0"/>
          <w:numId w:val="8"/>
        </w:numPr>
        <w:tabs>
          <w:tab w:val="clear" w:pos="720"/>
        </w:tabs>
        <w:ind w:left="1440"/>
      </w:pPr>
      <w:r>
        <w:t>Robin Panda - Academic Computing</w:t>
      </w:r>
    </w:p>
    <w:p w:rsidR="00703D75" w:rsidRDefault="00703D75" w:rsidP="0053324E">
      <w:pPr>
        <w:numPr>
          <w:ilvl w:val="0"/>
          <w:numId w:val="8"/>
        </w:numPr>
        <w:tabs>
          <w:tab w:val="clear" w:pos="720"/>
        </w:tabs>
        <w:ind w:left="1440"/>
      </w:pPr>
      <w:r>
        <w:t xml:space="preserve">Carol Wilson - Athletics </w:t>
      </w:r>
    </w:p>
    <w:p w:rsidR="00703D75" w:rsidRDefault="00A06572" w:rsidP="0053324E">
      <w:pPr>
        <w:numPr>
          <w:ilvl w:val="0"/>
          <w:numId w:val="8"/>
        </w:numPr>
        <w:tabs>
          <w:tab w:val="clear" w:pos="720"/>
        </w:tabs>
        <w:ind w:left="1440"/>
      </w:pPr>
      <w:r>
        <w:t>Gary Smith - Curricular Affairs</w:t>
      </w:r>
    </w:p>
    <w:p w:rsidR="00703D75" w:rsidRDefault="00703D75" w:rsidP="0053324E">
      <w:pPr>
        <w:numPr>
          <w:ilvl w:val="0"/>
          <w:numId w:val="8"/>
        </w:numPr>
        <w:tabs>
          <w:tab w:val="clear" w:pos="720"/>
        </w:tabs>
        <w:ind w:left="1440"/>
      </w:pPr>
      <w:r>
        <w:t xml:space="preserve">Ozgun </w:t>
      </w:r>
      <w:proofErr w:type="spellStart"/>
      <w:r>
        <w:t>Cal</w:t>
      </w:r>
      <w:r w:rsidR="00A06572">
        <w:t>iskan</w:t>
      </w:r>
      <w:proofErr w:type="spellEnd"/>
      <w:r w:rsidR="00A06572">
        <w:t>-Demirag - Faculty Affairs</w:t>
      </w:r>
    </w:p>
    <w:p w:rsidR="00703D75" w:rsidRDefault="00703D75" w:rsidP="0053324E">
      <w:pPr>
        <w:numPr>
          <w:ilvl w:val="0"/>
          <w:numId w:val="8"/>
        </w:numPr>
        <w:tabs>
          <w:tab w:val="clear" w:pos="720"/>
        </w:tabs>
        <w:ind w:left="1440"/>
      </w:pPr>
      <w:r>
        <w:t>Alicyn Rhoades-</w:t>
      </w:r>
      <w:r w:rsidR="00A06572">
        <w:t xml:space="preserve"> Research</w:t>
      </w:r>
    </w:p>
    <w:p w:rsidR="00703D75" w:rsidRDefault="00703D75" w:rsidP="0053324E">
      <w:pPr>
        <w:numPr>
          <w:ilvl w:val="0"/>
          <w:numId w:val="8"/>
        </w:numPr>
        <w:tabs>
          <w:tab w:val="clear" w:pos="720"/>
        </w:tabs>
        <w:ind w:left="1440"/>
      </w:pPr>
      <w:r>
        <w:t>Sarah Whitney - Scholarships &amp; Awards</w:t>
      </w:r>
    </w:p>
    <w:p w:rsidR="00703D75" w:rsidRDefault="00703D75" w:rsidP="0053324E">
      <w:pPr>
        <w:numPr>
          <w:ilvl w:val="0"/>
          <w:numId w:val="8"/>
        </w:numPr>
        <w:tabs>
          <w:tab w:val="clear" w:pos="720"/>
        </w:tabs>
        <w:ind w:left="1440"/>
      </w:pPr>
      <w:r>
        <w:t xml:space="preserve">Omar </w:t>
      </w:r>
      <w:proofErr w:type="spellStart"/>
      <w:r>
        <w:t>Ashour</w:t>
      </w:r>
      <w:proofErr w:type="spellEnd"/>
      <w:r>
        <w:t xml:space="preserve"> - Student Life</w:t>
      </w:r>
    </w:p>
    <w:p w:rsidR="00703D75" w:rsidRDefault="00703D75" w:rsidP="0053324E">
      <w:pPr>
        <w:numPr>
          <w:ilvl w:val="0"/>
          <w:numId w:val="8"/>
        </w:numPr>
        <w:tabs>
          <w:tab w:val="clear" w:pos="720"/>
        </w:tabs>
        <w:ind w:left="1440"/>
      </w:pPr>
      <w:r>
        <w:t>Joseph Previte - Undergraduate Studies</w:t>
      </w:r>
    </w:p>
    <w:p w:rsidR="00703D75" w:rsidRDefault="00703D75" w:rsidP="0053324E">
      <w:pPr>
        <w:numPr>
          <w:ilvl w:val="0"/>
          <w:numId w:val="8"/>
        </w:numPr>
        <w:tabs>
          <w:tab w:val="clear" w:pos="720"/>
        </w:tabs>
        <w:ind w:left="1440"/>
      </w:pPr>
      <w:r>
        <w:t>Nicole Shoenberger-Institutional Education Diversity</w:t>
      </w:r>
    </w:p>
    <w:p w:rsidR="00703D75" w:rsidRDefault="00703D75" w:rsidP="00D36FCC">
      <w:pPr>
        <w:pStyle w:val="Heading2"/>
      </w:pPr>
      <w:r>
        <w:t>Introduction of Faculty Senate Representatives and Ombudsperson</w:t>
      </w:r>
    </w:p>
    <w:p w:rsidR="00703D75" w:rsidRDefault="00703D75" w:rsidP="0053324E">
      <w:pPr>
        <w:numPr>
          <w:ilvl w:val="0"/>
          <w:numId w:val="9"/>
        </w:numPr>
        <w:tabs>
          <w:tab w:val="clear" w:pos="720"/>
        </w:tabs>
        <w:ind w:left="1440"/>
      </w:pPr>
      <w:r>
        <w:t>Jim Warren (replacing Paul Barney)</w:t>
      </w:r>
    </w:p>
    <w:p w:rsidR="00703D75" w:rsidRDefault="00703D75" w:rsidP="0053324E">
      <w:pPr>
        <w:numPr>
          <w:ilvl w:val="0"/>
          <w:numId w:val="9"/>
        </w:numPr>
        <w:tabs>
          <w:tab w:val="clear" w:pos="720"/>
        </w:tabs>
        <w:ind w:left="1440"/>
      </w:pPr>
      <w:r>
        <w:t>Terry Blakney</w:t>
      </w:r>
    </w:p>
    <w:p w:rsidR="00703D75" w:rsidRDefault="00703D75" w:rsidP="0053324E">
      <w:pPr>
        <w:numPr>
          <w:ilvl w:val="0"/>
          <w:numId w:val="9"/>
        </w:numPr>
        <w:tabs>
          <w:tab w:val="clear" w:pos="720"/>
        </w:tabs>
        <w:ind w:left="1440"/>
      </w:pPr>
      <w:r>
        <w:t>Dave Kahl</w:t>
      </w:r>
    </w:p>
    <w:p w:rsidR="00703D75" w:rsidRDefault="00703D75" w:rsidP="0053324E">
      <w:pPr>
        <w:numPr>
          <w:ilvl w:val="0"/>
          <w:numId w:val="9"/>
        </w:numPr>
        <w:tabs>
          <w:tab w:val="clear" w:pos="720"/>
        </w:tabs>
        <w:ind w:left="1440"/>
      </w:pPr>
      <w:r>
        <w:t>Mike Lobaugh</w:t>
      </w:r>
    </w:p>
    <w:p w:rsidR="00703D75" w:rsidRDefault="00703D75" w:rsidP="0053324E">
      <w:pPr>
        <w:numPr>
          <w:ilvl w:val="0"/>
          <w:numId w:val="9"/>
        </w:numPr>
        <w:tabs>
          <w:tab w:val="clear" w:pos="720"/>
        </w:tabs>
        <w:ind w:left="1440"/>
        <w:rPr>
          <w:lang w:val="es-ES"/>
        </w:rPr>
      </w:pPr>
      <w:r>
        <w:rPr>
          <w:lang w:val="es-ES"/>
        </w:rPr>
        <w:t>Lisa Mangel</w:t>
      </w:r>
    </w:p>
    <w:p w:rsidR="00703D75" w:rsidRDefault="00703D75" w:rsidP="0053324E">
      <w:pPr>
        <w:numPr>
          <w:ilvl w:val="0"/>
          <w:numId w:val="9"/>
        </w:numPr>
        <w:tabs>
          <w:tab w:val="clear" w:pos="720"/>
        </w:tabs>
        <w:ind w:left="1440"/>
        <w:rPr>
          <w:lang w:val="es-ES"/>
        </w:rPr>
      </w:pPr>
      <w:r>
        <w:rPr>
          <w:lang w:val="es-ES"/>
        </w:rPr>
        <w:t>Sudarshan Nelatury</w:t>
      </w:r>
    </w:p>
    <w:p w:rsidR="00703D75" w:rsidRDefault="00703D75" w:rsidP="0053324E">
      <w:pPr>
        <w:numPr>
          <w:ilvl w:val="0"/>
          <w:numId w:val="9"/>
        </w:numPr>
        <w:tabs>
          <w:tab w:val="clear" w:pos="720"/>
        </w:tabs>
        <w:ind w:left="1440"/>
        <w:rPr>
          <w:lang w:val="es-ES"/>
        </w:rPr>
      </w:pPr>
      <w:r>
        <w:rPr>
          <w:lang w:val="es-ES"/>
        </w:rPr>
        <w:lastRenderedPageBreak/>
        <w:t>Kathy Noce</w:t>
      </w:r>
    </w:p>
    <w:p w:rsidR="00703D75" w:rsidRDefault="00703D75" w:rsidP="0053324E">
      <w:pPr>
        <w:numPr>
          <w:ilvl w:val="0"/>
          <w:numId w:val="9"/>
        </w:numPr>
        <w:tabs>
          <w:tab w:val="clear" w:pos="720"/>
        </w:tabs>
        <w:ind w:left="1440"/>
      </w:pPr>
      <w:r>
        <w:t>Rod Troester</w:t>
      </w:r>
    </w:p>
    <w:p w:rsidR="00703D75" w:rsidRDefault="00703D75" w:rsidP="0053324E">
      <w:pPr>
        <w:numPr>
          <w:ilvl w:val="0"/>
          <w:numId w:val="9"/>
        </w:numPr>
        <w:tabs>
          <w:tab w:val="clear" w:pos="720"/>
        </w:tabs>
        <w:ind w:left="1440"/>
      </w:pPr>
      <w:r>
        <w:t>Ombudsperson – Mary Beth Pinto</w:t>
      </w:r>
    </w:p>
    <w:p w:rsidR="00703D75" w:rsidRDefault="00703D75" w:rsidP="0053324E">
      <w:pPr>
        <w:numPr>
          <w:ilvl w:val="0"/>
          <w:numId w:val="9"/>
        </w:numPr>
        <w:tabs>
          <w:tab w:val="clear" w:pos="720"/>
        </w:tabs>
        <w:ind w:left="1440"/>
      </w:pPr>
      <w:r>
        <w:t xml:space="preserve">Alternate Ombudsperson – Ash </w:t>
      </w:r>
      <w:proofErr w:type="spellStart"/>
      <w:r>
        <w:t>Deshmukh</w:t>
      </w:r>
      <w:proofErr w:type="spellEnd"/>
    </w:p>
    <w:p w:rsidR="00703D75" w:rsidRDefault="00703D75" w:rsidP="00D36FCC">
      <w:pPr>
        <w:pStyle w:val="Heading2"/>
      </w:pPr>
      <w:r>
        <w:t xml:space="preserve">Introduction of New Faculty </w:t>
      </w:r>
    </w:p>
    <w:p w:rsidR="00703D75" w:rsidRDefault="00703D75" w:rsidP="00703D75">
      <w:pPr>
        <w:numPr>
          <w:ilvl w:val="0"/>
          <w:numId w:val="10"/>
        </w:numPr>
      </w:pPr>
      <w:r>
        <w:t xml:space="preserve">School of Business-Greg Filbeck, Director of the School of Business introduced the school’s eight new faculty members. </w:t>
      </w:r>
    </w:p>
    <w:p w:rsidR="00703D75" w:rsidRDefault="00703D75" w:rsidP="00703D75">
      <w:pPr>
        <w:numPr>
          <w:ilvl w:val="0"/>
          <w:numId w:val="10"/>
        </w:numPr>
      </w:pPr>
      <w:r>
        <w:t xml:space="preserve">School of Engineering-Ed Evans, Interim Director of the School of Engineering, introduced the school’s twelve new faculty members. </w:t>
      </w:r>
    </w:p>
    <w:p w:rsidR="00703D75" w:rsidRDefault="00703D75" w:rsidP="00703D75">
      <w:pPr>
        <w:numPr>
          <w:ilvl w:val="0"/>
          <w:numId w:val="10"/>
        </w:numPr>
      </w:pPr>
      <w:r>
        <w:t xml:space="preserve">School of Humanities and Social Sciences-Eric Corty, Director of the School of Humanities and Social Sciences, introduced the school’s twelve new faculty members. </w:t>
      </w:r>
    </w:p>
    <w:p w:rsidR="00703D75" w:rsidRDefault="00703D75" w:rsidP="00703D75">
      <w:pPr>
        <w:numPr>
          <w:ilvl w:val="0"/>
          <w:numId w:val="10"/>
        </w:numPr>
      </w:pPr>
      <w:r>
        <w:t xml:space="preserve">School of Science-Mike Rutter, Associate Director of the School of Science, introduced the school’s seven new faculty members. </w:t>
      </w:r>
    </w:p>
    <w:p w:rsidR="00703D75" w:rsidRDefault="00703D75" w:rsidP="00D36FCC">
      <w:pPr>
        <w:pStyle w:val="Heading2"/>
      </w:pPr>
      <w:r>
        <w:t xml:space="preserve">LionPATH Update </w:t>
      </w:r>
    </w:p>
    <w:p w:rsidR="00703D75" w:rsidRDefault="00703D75" w:rsidP="00703D75">
      <w:pPr>
        <w:numPr>
          <w:ilvl w:val="1"/>
          <w:numId w:val="4"/>
        </w:numPr>
      </w:pPr>
      <w:r>
        <w:t>Jane Brady updated us on progress in LionPATH. She highlighted a new website:  launch.lionpath.psu.edu. The help page has the most current information on problems and upcoming changes. The FAQ is very helpful. You can submit a service request and they will choose the right person to help you based on nature of the problem.</w:t>
      </w:r>
    </w:p>
    <w:p w:rsidR="00703D75" w:rsidRDefault="00703D75" w:rsidP="00703D75">
      <w:pPr>
        <w:numPr>
          <w:ilvl w:val="1"/>
          <w:numId w:val="4"/>
        </w:numPr>
      </w:pPr>
      <w:r>
        <w:t>We have been through every process once now…degree audits, graduation, grading and the LionPATH team now disbanded. It has been replaced with The LionPATH Development and Maintenance Office (LDMO).</w:t>
      </w:r>
    </w:p>
    <w:p w:rsidR="00703D75" w:rsidRDefault="00703D75" w:rsidP="00703D75">
      <w:pPr>
        <w:numPr>
          <w:ilvl w:val="1"/>
          <w:numId w:val="4"/>
        </w:numPr>
      </w:pPr>
      <w:r>
        <w:t>They are still working on integrating the new academic progress policy.</w:t>
      </w:r>
    </w:p>
    <w:p w:rsidR="00703D75" w:rsidRDefault="00703D75" w:rsidP="00703D75">
      <w:pPr>
        <w:numPr>
          <w:ilvl w:val="1"/>
          <w:numId w:val="4"/>
        </w:numPr>
      </w:pPr>
      <w:r>
        <w:t>They will upgrade over Thanksgiving…supposed to be transparent to the user.</w:t>
      </w:r>
    </w:p>
    <w:p w:rsidR="00703D75" w:rsidRDefault="00703D75" w:rsidP="00703D75">
      <w:pPr>
        <w:numPr>
          <w:ilvl w:val="1"/>
          <w:numId w:val="4"/>
        </w:numPr>
      </w:pPr>
      <w:r>
        <w:t>There will be a new course catalog software to replace the Bulletin and new undergraduate education requirements.</w:t>
      </w:r>
    </w:p>
    <w:p w:rsidR="00703D75" w:rsidRDefault="00703D75" w:rsidP="00703D75">
      <w:pPr>
        <w:numPr>
          <w:ilvl w:val="1"/>
          <w:numId w:val="4"/>
        </w:numPr>
      </w:pPr>
      <w:r>
        <w:t>In time reminders: Please respond to Teri Deangelo’s email about final exams. The registrar’s office needs to know about students who did not attend class by the end of the first week of classes.</w:t>
      </w:r>
    </w:p>
    <w:p w:rsidR="00703D75" w:rsidRDefault="00703D75" w:rsidP="00D36FCC">
      <w:pPr>
        <w:pStyle w:val="Heading2"/>
      </w:pPr>
      <w:r>
        <w:t>Pam Silver Interim Associate Dean Academic Affairs</w:t>
      </w:r>
    </w:p>
    <w:p w:rsidR="00703D75" w:rsidRDefault="00703D75" w:rsidP="0053324E">
      <w:pPr>
        <w:numPr>
          <w:ilvl w:val="0"/>
          <w:numId w:val="5"/>
        </w:numPr>
        <w:tabs>
          <w:tab w:val="clear" w:pos="1800"/>
        </w:tabs>
        <w:ind w:left="1440"/>
      </w:pPr>
      <w:r>
        <w:t>There are lots of changes coming and some are a lot of work, and some are confusing. They all require participation in those areas that the faculty should be engaged in: curriculum, promotions, and assessments.</w:t>
      </w:r>
    </w:p>
    <w:p w:rsidR="00703D75" w:rsidRDefault="00703D75" w:rsidP="0053324E">
      <w:pPr>
        <w:numPr>
          <w:ilvl w:val="0"/>
          <w:numId w:val="5"/>
        </w:numPr>
        <w:tabs>
          <w:tab w:val="clear" w:pos="1800"/>
        </w:tabs>
        <w:ind w:left="1440"/>
      </w:pPr>
      <w:r>
        <w:t xml:space="preserve">The Chancellor’s Office is starting an initiative to discuss what should a Behrend graduate should look like…their general characteristics no matter the program since </w:t>
      </w:r>
      <w:r>
        <w:lastRenderedPageBreak/>
        <w:t xml:space="preserve">they represent us when they leave here. Our faculty interact with them and instill our values. </w:t>
      </w:r>
    </w:p>
    <w:p w:rsidR="00703D75" w:rsidRDefault="00703D75" w:rsidP="0053324E">
      <w:pPr>
        <w:numPr>
          <w:ilvl w:val="0"/>
          <w:numId w:val="5"/>
        </w:numPr>
        <w:tabs>
          <w:tab w:val="clear" w:pos="1800"/>
        </w:tabs>
        <w:ind w:left="1440"/>
      </w:pPr>
      <w:r>
        <w:t>They are working on the honors program and how to enhance the reputation of the school and attract students.</w:t>
      </w:r>
    </w:p>
    <w:p w:rsidR="00703D75" w:rsidRDefault="00703D75" w:rsidP="0053324E">
      <w:pPr>
        <w:numPr>
          <w:ilvl w:val="0"/>
          <w:numId w:val="5"/>
        </w:numPr>
        <w:tabs>
          <w:tab w:val="clear" w:pos="1800"/>
        </w:tabs>
        <w:ind w:left="1440"/>
      </w:pPr>
      <w:r>
        <w:t xml:space="preserve">We have a new curriculum management system to replace CRCS. It is called Course Leaf and it is already being used by Berkeley and the University of Wisconsin at Madison. It will be used to manage our curriculum,  propose new majors,  and propose new courses programs. It will update the Bulletin will automatically. UP is already figuring out how to make it work and they hope it will be in place by the end of the spring semester. </w:t>
      </w:r>
    </w:p>
    <w:p w:rsidR="00703D75" w:rsidRDefault="00703D75" w:rsidP="0053324E">
      <w:pPr>
        <w:numPr>
          <w:ilvl w:val="0"/>
          <w:numId w:val="5"/>
        </w:numPr>
        <w:tabs>
          <w:tab w:val="clear" w:pos="1800"/>
        </w:tabs>
        <w:ind w:left="1440"/>
      </w:pPr>
      <w:r>
        <w:t xml:space="preserve">Faculty are urged to read HR 21. There are changes in titles and promotion procedures for fixed term faculty titles.  We are waiting for guidance from provost office. At this point we can: look at criteria for the levels and discuss what we think is important for promotion to each rank. Each school is different. The process will be complicated and take a lot of patience.  All faculty are asked to participate and be engaged. </w:t>
      </w:r>
    </w:p>
    <w:p w:rsidR="00703D75" w:rsidRDefault="00703D75" w:rsidP="0053324E">
      <w:pPr>
        <w:numPr>
          <w:ilvl w:val="0"/>
          <w:numId w:val="5"/>
        </w:numPr>
        <w:tabs>
          <w:tab w:val="clear" w:pos="1800"/>
        </w:tabs>
        <w:ind w:left="1440"/>
      </w:pPr>
      <w:r>
        <w:t>Laurie Urraro asked about the status because the NTT committee has not been consulted. She worries decisions have been/ will be made without faculty. No decisions without input.</w:t>
      </w:r>
    </w:p>
    <w:p w:rsidR="00703D75" w:rsidRDefault="00703D75" w:rsidP="0053324E">
      <w:pPr>
        <w:numPr>
          <w:ilvl w:val="0"/>
          <w:numId w:val="5"/>
        </w:numPr>
        <w:tabs>
          <w:tab w:val="clear" w:pos="1800"/>
        </w:tabs>
        <w:ind w:left="1440"/>
      </w:pPr>
      <w:r>
        <w:t>Pam is envisioning a Task Force at the college level with a mix of faculty because tenure has experience. Then it will go to the schools. The process will also be faculty driven</w:t>
      </w:r>
      <w:r>
        <w:rPr>
          <w:color w:val="FF0000"/>
        </w:rPr>
        <w:t xml:space="preserve">. </w:t>
      </w:r>
      <w:r>
        <w:t>Two layers of faculty will decide what Behrend Associate Teaching Professors should look like, but we also have administrative guidelines that we have to follow and those are not up for discussion.  A decision was made and it was made by faculty. Implementation we have some control over. It’s still very much a work in progress. We really need faculty engagement.</w:t>
      </w:r>
    </w:p>
    <w:p w:rsidR="00703D75" w:rsidRDefault="00703D75" w:rsidP="0053324E">
      <w:pPr>
        <w:numPr>
          <w:ilvl w:val="0"/>
          <w:numId w:val="5"/>
        </w:numPr>
        <w:tabs>
          <w:tab w:val="clear" w:pos="1800"/>
        </w:tabs>
        <w:ind w:left="1440"/>
      </w:pPr>
      <w:r>
        <w:t>Laurie suggested that the committee should expect passionate reactions.</w:t>
      </w:r>
    </w:p>
    <w:p w:rsidR="00703D75" w:rsidRDefault="00703D75" w:rsidP="0053324E">
      <w:pPr>
        <w:numPr>
          <w:ilvl w:val="0"/>
          <w:numId w:val="5"/>
        </w:numPr>
        <w:tabs>
          <w:tab w:val="clear" w:pos="1800"/>
        </w:tabs>
        <w:ind w:left="1440"/>
        <w:rPr>
          <w:color w:val="000000"/>
        </w:rPr>
      </w:pPr>
      <w:r>
        <w:rPr>
          <w:color w:val="000000"/>
        </w:rPr>
        <w:t>The main criteria will be whether the faculty has the terminal degree for their discipline and it will take a lot of thinking, careful reading, and understanding.</w:t>
      </w:r>
    </w:p>
    <w:p w:rsidR="00703D75" w:rsidRDefault="00703D75" w:rsidP="0053324E">
      <w:pPr>
        <w:numPr>
          <w:ilvl w:val="0"/>
          <w:numId w:val="5"/>
        </w:numPr>
        <w:tabs>
          <w:tab w:val="clear" w:pos="1800"/>
        </w:tabs>
        <w:ind w:left="1440"/>
      </w:pPr>
      <w:r>
        <w:t xml:space="preserve">Ralph added that faculty involvement has been there at University level.  We will decide on our criteria for promotions and then it will be sent to Kathleen </w:t>
      </w:r>
      <w:proofErr w:type="spellStart"/>
      <w:r>
        <w:t>Bieschke</w:t>
      </w:r>
      <w:proofErr w:type="spellEnd"/>
      <w:r>
        <w:t xml:space="preserve">, vice provost for faculty affairs. </w:t>
      </w:r>
    </w:p>
    <w:p w:rsidR="00703D75" w:rsidRDefault="00703D75" w:rsidP="0053324E">
      <w:pPr>
        <w:numPr>
          <w:ilvl w:val="0"/>
          <w:numId w:val="5"/>
        </w:numPr>
        <w:tabs>
          <w:tab w:val="clear" w:pos="1800"/>
        </w:tabs>
        <w:ind w:left="1440"/>
      </w:pPr>
      <w:r>
        <w:t>Paul Barney: This does not come from only UP faculty.  The 50% of the Senate is from the campuses. Some of the discussion was contentious.</w:t>
      </w:r>
    </w:p>
    <w:p w:rsidR="00703D75" w:rsidRDefault="00703D75" w:rsidP="00D36FCC">
      <w:pPr>
        <w:pStyle w:val="Heading2"/>
      </w:pPr>
      <w:r>
        <w:t>Chancellor Ralph Ford</w:t>
      </w:r>
    </w:p>
    <w:p w:rsidR="00703D75" w:rsidRDefault="00703D75" w:rsidP="0053324E">
      <w:pPr>
        <w:numPr>
          <w:ilvl w:val="0"/>
          <w:numId w:val="6"/>
        </w:numPr>
        <w:tabs>
          <w:tab w:val="clear" w:pos="1800"/>
        </w:tabs>
        <w:ind w:left="1440"/>
      </w:pPr>
      <w:r>
        <w:t xml:space="preserve">Welcome back. State of the College address to describe all that is going on. Need to go deeper into issues and have more dialogue.  </w:t>
      </w:r>
    </w:p>
    <w:p w:rsidR="00703D75" w:rsidRDefault="00703D75" w:rsidP="0053324E">
      <w:pPr>
        <w:numPr>
          <w:ilvl w:val="0"/>
          <w:numId w:val="6"/>
        </w:numPr>
        <w:tabs>
          <w:tab w:val="clear" w:pos="1800"/>
        </w:tabs>
        <w:ind w:left="1440"/>
      </w:pPr>
      <w:r>
        <w:t xml:space="preserve">Enrollment growth has been on a good path over the last few years.  Aimed to hold it flat but came down because of the changes we see in the world with regard to international students. </w:t>
      </w:r>
    </w:p>
    <w:p w:rsidR="00703D75" w:rsidRDefault="00703D75" w:rsidP="0053324E">
      <w:pPr>
        <w:numPr>
          <w:ilvl w:val="0"/>
          <w:numId w:val="6"/>
        </w:numPr>
        <w:tabs>
          <w:tab w:val="clear" w:pos="1800"/>
        </w:tabs>
        <w:ind w:left="1440"/>
      </w:pPr>
      <w:r>
        <w:lastRenderedPageBreak/>
        <w:t xml:space="preserve">Last year we were just shy of 4600 residential students and we are down 115 this year. </w:t>
      </w:r>
    </w:p>
    <w:p w:rsidR="00703D75" w:rsidRDefault="00703D75" w:rsidP="0053324E">
      <w:pPr>
        <w:numPr>
          <w:ilvl w:val="0"/>
          <w:numId w:val="6"/>
        </w:numPr>
        <w:tabs>
          <w:tab w:val="clear" w:pos="1800"/>
        </w:tabs>
        <w:ind w:left="1440"/>
      </w:pPr>
      <w:r>
        <w:t xml:space="preserve">World Campus enrollments have grown by 80 students. For instance the finance program has been growing rapidly. We are starting a software engineering program and it looks to have strong enrollments. World Campus sometimes come to us if they believe there is a market for a niche program and we have a specialty in it, but if faculty have ideas they are interested in those as well. </w:t>
      </w:r>
    </w:p>
    <w:p w:rsidR="00703D75" w:rsidRDefault="00703D75" w:rsidP="0053324E">
      <w:pPr>
        <w:numPr>
          <w:ilvl w:val="0"/>
          <w:numId w:val="6"/>
        </w:numPr>
        <w:tabs>
          <w:tab w:val="clear" w:pos="1800"/>
        </w:tabs>
        <w:ind w:left="1440"/>
      </w:pPr>
      <w:r>
        <w:t>He is passionate about having a vision of Behrend graduate including critical thinking and a larger understanding of the world.  It is a valuable exercise in developing curricula and for telling incoming students as well as recruiters, what is special about Behrend. These are the characteristics we try to instill in our graduates.</w:t>
      </w:r>
    </w:p>
    <w:p w:rsidR="00703D75" w:rsidRDefault="00703D75" w:rsidP="0053324E">
      <w:pPr>
        <w:numPr>
          <w:ilvl w:val="0"/>
          <w:numId w:val="6"/>
        </w:numPr>
        <w:tabs>
          <w:tab w:val="clear" w:pos="1800"/>
        </w:tabs>
        <w:ind w:left="1440"/>
      </w:pPr>
      <w:r>
        <w:t xml:space="preserve">The new programs we created in the last few years are growing very nicely including environmental science, early childhood education, digital media arts and technology, and the online finance program.  He appreciates everyone working to create them. It drives the growth we need. </w:t>
      </w:r>
    </w:p>
    <w:p w:rsidR="00703D75" w:rsidRDefault="00703D75" w:rsidP="0053324E">
      <w:pPr>
        <w:numPr>
          <w:ilvl w:val="0"/>
          <w:numId w:val="6"/>
        </w:numPr>
        <w:tabs>
          <w:tab w:val="clear" w:pos="1800"/>
        </w:tabs>
        <w:ind w:left="1440"/>
      </w:pPr>
      <w:r>
        <w:t xml:space="preserve">Campus itself growing, having added two and half levels on the Burke parking deck. There will be a complicated parking situation at the beginning of the semester. Faculty will be able to park on the bottom two levels. </w:t>
      </w:r>
    </w:p>
    <w:p w:rsidR="00703D75" w:rsidRDefault="00703D75" w:rsidP="0053324E">
      <w:pPr>
        <w:numPr>
          <w:ilvl w:val="0"/>
          <w:numId w:val="6"/>
        </w:numPr>
        <w:tabs>
          <w:tab w:val="clear" w:pos="1800"/>
        </w:tabs>
        <w:ind w:left="1440"/>
      </w:pPr>
      <w:r>
        <w:t>Trippe Hall is under construction and should be ready next fall with 250 beds.</w:t>
      </w:r>
    </w:p>
    <w:p w:rsidR="00703D75" w:rsidRDefault="00703D75" w:rsidP="0053324E">
      <w:pPr>
        <w:numPr>
          <w:ilvl w:val="0"/>
          <w:numId w:val="6"/>
        </w:numPr>
        <w:tabs>
          <w:tab w:val="clear" w:pos="1800"/>
        </w:tabs>
        <w:ind w:left="1440"/>
      </w:pPr>
      <w:r>
        <w:t xml:space="preserve">Master plan critical phase in university capital plan board will be approving funding in next five years.  We are making sure we have one or two projects for them to consider. The most important priority that came from the study is the need for the expansion of Erie Hall. We may take it down or add to it. We really need student space, more workout space, for instance.  We will be matching with student dollars from the student facility fee. They are willing to put six million dollars towards it. </w:t>
      </w:r>
    </w:p>
    <w:p w:rsidR="00703D75" w:rsidRDefault="00703D75" w:rsidP="0053324E">
      <w:pPr>
        <w:numPr>
          <w:ilvl w:val="0"/>
          <w:numId w:val="6"/>
        </w:numPr>
        <w:tabs>
          <w:tab w:val="clear" w:pos="1800"/>
        </w:tabs>
        <w:ind w:left="1440"/>
      </w:pPr>
      <w:r>
        <w:t>Fasenmyer reconstruction would be next. We could add more faculty offices and classrooms.</w:t>
      </w:r>
    </w:p>
    <w:p w:rsidR="00703D75" w:rsidRDefault="00703D75" w:rsidP="0053324E">
      <w:pPr>
        <w:numPr>
          <w:ilvl w:val="0"/>
          <w:numId w:val="6"/>
        </w:numPr>
        <w:tabs>
          <w:tab w:val="clear" w:pos="1800"/>
        </w:tabs>
        <w:ind w:left="1440"/>
      </w:pPr>
      <w:r>
        <w:t>We had a few tough years with the budget, but we are now in the black again. We are $18,000 to the good.  He recognizes all who worked hard to hold costs, create new programs, and recruiting students. We are a state –related university not a state university. We usually get around 15% of our budget from state. The state has preferred and non-preferred universities and we are in the non-preferred category.</w:t>
      </w:r>
    </w:p>
    <w:p w:rsidR="00703D75" w:rsidRDefault="00703D75" w:rsidP="0053324E">
      <w:pPr>
        <w:numPr>
          <w:ilvl w:val="0"/>
          <w:numId w:val="6"/>
        </w:numPr>
        <w:tabs>
          <w:tab w:val="clear" w:pos="1800"/>
        </w:tabs>
        <w:ind w:left="1440"/>
      </w:pPr>
      <w:r>
        <w:t xml:space="preserve">Kathryn Wolfe asked if the Sandusky scandal has a bearing on the budget?  Ralph has never heard that it has from Barron or anyone.  Pew believes that PA will eventually no longer fund education. </w:t>
      </w:r>
    </w:p>
    <w:p w:rsidR="00703D75" w:rsidRDefault="00703D75" w:rsidP="0053324E">
      <w:pPr>
        <w:numPr>
          <w:ilvl w:val="0"/>
          <w:numId w:val="6"/>
        </w:numPr>
        <w:tabs>
          <w:tab w:val="clear" w:pos="1800"/>
        </w:tabs>
        <w:ind w:left="1440"/>
      </w:pPr>
      <w:r>
        <w:t>Tim Krause:   What is the exact percentage of the budget that we get from the state?  Ivor believes it is 13%.</w:t>
      </w:r>
    </w:p>
    <w:p w:rsidR="00703D75" w:rsidRDefault="00703D75" w:rsidP="0053324E">
      <w:pPr>
        <w:numPr>
          <w:ilvl w:val="0"/>
          <w:numId w:val="6"/>
        </w:numPr>
        <w:tabs>
          <w:tab w:val="clear" w:pos="1800"/>
        </w:tabs>
        <w:ind w:left="1440"/>
      </w:pPr>
      <w:r>
        <w:t xml:space="preserve">Tim Krause: Have we given thought to take steps to actively reduce that portion so we are no longer held hostage? </w:t>
      </w:r>
    </w:p>
    <w:p w:rsidR="00703D75" w:rsidRDefault="00703D75" w:rsidP="0053324E">
      <w:pPr>
        <w:numPr>
          <w:ilvl w:val="0"/>
          <w:numId w:val="6"/>
        </w:numPr>
        <w:tabs>
          <w:tab w:val="clear" w:pos="1800"/>
        </w:tabs>
        <w:ind w:left="1440"/>
      </w:pPr>
      <w:r>
        <w:lastRenderedPageBreak/>
        <w:t>Ralph:  There were discussions a few years ago about what that might look like and whether we would retain our land grant status without and the consensus was that we would.  We are a large college within system even compared to UP colleges. It bodes well for us that we are responsible for 15% to 18% of all tuition revenues from the campuses. Don’t underestimate the power we have in the system.</w:t>
      </w:r>
    </w:p>
    <w:p w:rsidR="00703D75" w:rsidRDefault="00703D75" w:rsidP="0053324E">
      <w:pPr>
        <w:numPr>
          <w:ilvl w:val="0"/>
          <w:numId w:val="6"/>
        </w:numPr>
        <w:tabs>
          <w:tab w:val="clear" w:pos="1800"/>
        </w:tabs>
        <w:ind w:left="1440"/>
      </w:pPr>
      <w:r>
        <w:t xml:space="preserve">As faculty we play a critical role and can have a big impact on the students. </w:t>
      </w:r>
    </w:p>
    <w:p w:rsidR="00703D75" w:rsidRDefault="00703D75" w:rsidP="00D36FCC">
      <w:pPr>
        <w:pStyle w:val="Heading2"/>
      </w:pPr>
      <w:r>
        <w:t>Ivor Knight, Associate Dean for Research and Graduate Studies</w:t>
      </w:r>
    </w:p>
    <w:p w:rsidR="00703D75" w:rsidRDefault="00703D75" w:rsidP="0053324E">
      <w:pPr>
        <w:numPr>
          <w:ilvl w:val="0"/>
          <w:numId w:val="7"/>
        </w:numPr>
        <w:tabs>
          <w:tab w:val="clear" w:pos="1800"/>
        </w:tabs>
        <w:ind w:left="1440"/>
      </w:pPr>
      <w:r>
        <w:t xml:space="preserve">Even though he has only been here a month, he already knows this is a special and unique place. His role is to work with faculty to help us engage in scholarship with students at the center. His background is as a faculty member’s faculty member who loves teaching. </w:t>
      </w:r>
    </w:p>
    <w:p w:rsidR="00703D75" w:rsidRDefault="00703D75" w:rsidP="0053324E">
      <w:pPr>
        <w:numPr>
          <w:ilvl w:val="0"/>
          <w:numId w:val="7"/>
        </w:numPr>
        <w:tabs>
          <w:tab w:val="clear" w:pos="1800"/>
        </w:tabs>
        <w:ind w:left="1440"/>
      </w:pPr>
      <w:r>
        <w:t xml:space="preserve">Also, he has a role in graduate studies in growing the ones we have and shepherding our great ideas for new ones. </w:t>
      </w:r>
    </w:p>
    <w:p w:rsidR="00703D75" w:rsidRDefault="00703D75" w:rsidP="00D36FCC">
      <w:pPr>
        <w:pStyle w:val="Heading2"/>
      </w:pPr>
      <w:r>
        <w:t xml:space="preserve">Kim Paris, Human Resources Strategic Partner </w:t>
      </w:r>
    </w:p>
    <w:p w:rsidR="00703D75" w:rsidRDefault="00703D75" w:rsidP="0053324E">
      <w:pPr>
        <w:numPr>
          <w:ilvl w:val="0"/>
          <w:numId w:val="11"/>
        </w:numPr>
        <w:tabs>
          <w:tab w:val="clear" w:pos="1800"/>
        </w:tabs>
        <w:ind w:left="1440"/>
      </w:pPr>
      <w:r>
        <w:t>She came from General Electric where she worked for twenty years in various departments including operations, human resources, and employee development programs.</w:t>
      </w:r>
    </w:p>
    <w:p w:rsidR="00703D75" w:rsidRDefault="00703D75" w:rsidP="0053324E">
      <w:pPr>
        <w:numPr>
          <w:ilvl w:val="0"/>
          <w:numId w:val="11"/>
        </w:numPr>
        <w:tabs>
          <w:tab w:val="clear" w:pos="1800"/>
        </w:tabs>
        <w:ind w:left="1440"/>
      </w:pPr>
      <w:r>
        <w:t xml:space="preserve">Penn State Human Resources is starting to centralize.  She and Amy Cook will be concentrating on strategic discussions around things like employee development and succession planning.  She looks forward to partnering with faculty. </w:t>
      </w:r>
    </w:p>
    <w:p w:rsidR="00703D75" w:rsidRDefault="00703D75" w:rsidP="00D36FCC">
      <w:pPr>
        <w:pStyle w:val="Heading2"/>
      </w:pPr>
      <w:r>
        <w:t>Faculty Awards</w:t>
      </w:r>
    </w:p>
    <w:p w:rsidR="00703D75" w:rsidRDefault="00703D75" w:rsidP="0053324E">
      <w:pPr>
        <w:numPr>
          <w:ilvl w:val="0"/>
          <w:numId w:val="12"/>
        </w:numPr>
        <w:tabs>
          <w:tab w:val="clear" w:pos="1800"/>
        </w:tabs>
        <w:ind w:left="1440"/>
      </w:pPr>
      <w:r>
        <w:t xml:space="preserve">Council of Fellows Excellence in Teaching Award, Ron </w:t>
      </w:r>
      <w:proofErr w:type="spellStart"/>
      <w:r>
        <w:t>DelPorto</w:t>
      </w:r>
      <w:proofErr w:type="spellEnd"/>
    </w:p>
    <w:p w:rsidR="00703D75" w:rsidRDefault="00703D75" w:rsidP="0053324E">
      <w:pPr>
        <w:numPr>
          <w:ilvl w:val="0"/>
          <w:numId w:val="12"/>
        </w:numPr>
        <w:tabs>
          <w:tab w:val="clear" w:pos="1800"/>
        </w:tabs>
        <w:ind w:left="1440"/>
      </w:pPr>
      <w:r>
        <w:t>Guy W. Wilson Academic Advising Award, Craig Warren</w:t>
      </w:r>
    </w:p>
    <w:p w:rsidR="00703D75" w:rsidRDefault="00703D75" w:rsidP="0053324E">
      <w:pPr>
        <w:numPr>
          <w:ilvl w:val="0"/>
          <w:numId w:val="12"/>
        </w:numPr>
        <w:tabs>
          <w:tab w:val="clear" w:pos="1800"/>
        </w:tabs>
        <w:ind w:left="1440"/>
      </w:pPr>
      <w:r>
        <w:t>Council of Fellows Faculty Research Award, Xin (Jessica) Zhao</w:t>
      </w:r>
    </w:p>
    <w:p w:rsidR="00703D75" w:rsidRDefault="00703D75" w:rsidP="0053324E">
      <w:pPr>
        <w:numPr>
          <w:ilvl w:val="0"/>
          <w:numId w:val="12"/>
        </w:numPr>
        <w:tabs>
          <w:tab w:val="clear" w:pos="1800"/>
        </w:tabs>
        <w:ind w:left="1440"/>
      </w:pPr>
      <w:r>
        <w:t>Council of Fellows Excellence in Outreach Award, Jodie Styers</w:t>
      </w:r>
    </w:p>
    <w:p w:rsidR="00703D75" w:rsidRDefault="00703D75" w:rsidP="00D36FCC">
      <w:pPr>
        <w:pStyle w:val="Heading2"/>
      </w:pPr>
      <w:r>
        <w:t>Announcements and Comments</w:t>
      </w:r>
    </w:p>
    <w:p w:rsidR="00703D75" w:rsidRDefault="00703D75" w:rsidP="0053324E">
      <w:pPr>
        <w:numPr>
          <w:ilvl w:val="0"/>
          <w:numId w:val="13"/>
        </w:numPr>
        <w:tabs>
          <w:tab w:val="clear" w:pos="1800"/>
        </w:tabs>
        <w:ind w:left="1440"/>
      </w:pPr>
      <w:r>
        <w:t xml:space="preserve">Chuck Brown, Faculty Athletics Representative:  Chuck introduced new wresting coach Bobby </w:t>
      </w:r>
      <w:proofErr w:type="spellStart"/>
      <w:r>
        <w:t>Patnesky</w:t>
      </w:r>
      <w:proofErr w:type="spellEnd"/>
      <w:r>
        <w:t xml:space="preserve"> and athletic trainer Keith Webber.  All NCAA teams have a faculty athletics representative who acts as a conduit between athletics, students, and administration. A primary duty is to certify academic eligibility of over 325 students and 2/3 of them carry a GPA of 3.0 and above.  University Senate Policy 4227 requires students to provide a class absence form.  Do not ignore them.  University Senate Policy 4435 states that these students can make up missed exams without penalty. Any questions can go to Brian Streeter or Chuck. Behrend is a model campus for student athletes. </w:t>
      </w:r>
    </w:p>
    <w:p w:rsidR="00703D75" w:rsidRDefault="00703D75" w:rsidP="0053324E">
      <w:pPr>
        <w:numPr>
          <w:ilvl w:val="0"/>
          <w:numId w:val="13"/>
        </w:numPr>
        <w:tabs>
          <w:tab w:val="clear" w:pos="1800"/>
        </w:tabs>
        <w:ind w:left="1440"/>
      </w:pPr>
      <w:r>
        <w:lastRenderedPageBreak/>
        <w:t>Mike Rutter mentioned the upcoming eclipse event on Monday.  There was an article in the paper and there have been 50 calls about glasses. Traffic will be bad.</w:t>
      </w:r>
    </w:p>
    <w:p w:rsidR="00703D75" w:rsidRDefault="00703D75" w:rsidP="0053324E">
      <w:pPr>
        <w:numPr>
          <w:ilvl w:val="0"/>
          <w:numId w:val="13"/>
        </w:numPr>
        <w:tabs>
          <w:tab w:val="clear" w:pos="1800"/>
        </w:tabs>
        <w:ind w:left="1440"/>
      </w:pPr>
      <w:r>
        <w:t xml:space="preserve">Deborah </w:t>
      </w:r>
      <w:proofErr w:type="spellStart"/>
      <w:r>
        <w:t>Aruguete</w:t>
      </w:r>
      <w:proofErr w:type="spellEnd"/>
      <w:r>
        <w:t xml:space="preserve"> announced that she received funding to buy an instrument called an ICPMS. It detects low concentrations of metals. Contact her if the instrument would be helpful in your research. It should be here sometime in the fall. </w:t>
      </w:r>
    </w:p>
    <w:p w:rsidR="00703D75" w:rsidRDefault="00703D75" w:rsidP="0053324E">
      <w:pPr>
        <w:numPr>
          <w:ilvl w:val="0"/>
          <w:numId w:val="13"/>
        </w:numPr>
        <w:tabs>
          <w:tab w:val="clear" w:pos="1800"/>
        </w:tabs>
        <w:ind w:left="1440"/>
      </w:pPr>
      <w:r>
        <w:t xml:space="preserve">Laurie announced that Constitution Day is September 17. It is an American federal observance that recognizes the adoption of the United States Constitution and those who have become U.S. citizens. (The U.S. Constitution was signed on September 17, 1787). All educational institutions receiving federal funds must offer an instructional program every Constitution Day, September 17. </w:t>
      </w:r>
      <w:r w:rsidR="0053324E">
        <w:t xml:space="preserve"> </w:t>
      </w:r>
      <w:r>
        <w:t>Constitution Day activities at Behrend will include:</w:t>
      </w:r>
    </w:p>
    <w:p w:rsidR="00703D75" w:rsidRDefault="00703D75" w:rsidP="0053324E">
      <w:pPr>
        <w:pStyle w:val="ListParagraph"/>
        <w:numPr>
          <w:ilvl w:val="0"/>
          <w:numId w:val="20"/>
        </w:numPr>
      </w:pPr>
      <w:r>
        <w:t>Copy of the Constitution outside Bruno’s for students to sign (Kris Torok)</w:t>
      </w:r>
    </w:p>
    <w:p w:rsidR="00703D75" w:rsidRDefault="00703D75" w:rsidP="0053324E">
      <w:pPr>
        <w:pStyle w:val="ListParagraph"/>
        <w:numPr>
          <w:ilvl w:val="0"/>
          <w:numId w:val="20"/>
        </w:numPr>
      </w:pPr>
      <w:r>
        <w:t>Founding Fathers poster at Soldiers &amp; Sailors home (CIVCM)</w:t>
      </w:r>
    </w:p>
    <w:p w:rsidR="00703D75" w:rsidRDefault="00703D75" w:rsidP="0053324E">
      <w:pPr>
        <w:pStyle w:val="ListParagraph"/>
        <w:numPr>
          <w:ilvl w:val="0"/>
          <w:numId w:val="20"/>
        </w:numPr>
      </w:pPr>
      <w:r>
        <w:t>Veterans vs. Students Constitutional knowledge trivia game at Soldiers &amp; Sailors (CIVCM)</w:t>
      </w:r>
    </w:p>
    <w:p w:rsidR="00703D75" w:rsidRDefault="00703D75" w:rsidP="0053324E">
      <w:pPr>
        <w:pStyle w:val="ListParagraph"/>
        <w:numPr>
          <w:ilvl w:val="0"/>
          <w:numId w:val="20"/>
        </w:numPr>
      </w:pPr>
      <w:r>
        <w:t>Montage relating the preamble of the Constitution with PSU (CIVCM)</w:t>
      </w:r>
    </w:p>
    <w:p w:rsidR="00703D75" w:rsidRDefault="00703D75" w:rsidP="0053324E">
      <w:pPr>
        <w:pStyle w:val="ListParagraph"/>
        <w:numPr>
          <w:ilvl w:val="0"/>
          <w:numId w:val="20"/>
        </w:numPr>
      </w:pPr>
      <w:r>
        <w:t>First amendment rights display in the library (Jane Ingold)</w:t>
      </w:r>
    </w:p>
    <w:p w:rsidR="00703D75" w:rsidRDefault="00703D75" w:rsidP="0053324E">
      <w:pPr>
        <w:pStyle w:val="ListParagraph"/>
        <w:numPr>
          <w:ilvl w:val="0"/>
          <w:numId w:val="20"/>
        </w:numPr>
      </w:pPr>
      <w:r>
        <w:t>Classroom discussions of Constitution in classes (Rob Speel)</w:t>
      </w:r>
    </w:p>
    <w:p w:rsidR="00703D75" w:rsidRDefault="00703D75" w:rsidP="00D36FCC">
      <w:pPr>
        <w:pStyle w:val="Heading2"/>
      </w:pPr>
      <w:r>
        <w:t>Adjournment</w:t>
      </w:r>
    </w:p>
    <w:p w:rsidR="00937834" w:rsidRDefault="00703D75" w:rsidP="0053324E">
      <w:pPr>
        <w:ind w:left="1080"/>
      </w:pPr>
      <w:r>
        <w:t>Motion to adjourn was made by Gary R. Smith and seconded by Gary F. Smith. The meeting adjourned at 2:18 p.m.</w:t>
      </w:r>
    </w:p>
    <w:sectPr w:rsidR="00937834" w:rsidSect="00F76E9E">
      <w:head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04B" w:rsidRDefault="0053324E">
      <w:pPr>
        <w:spacing w:after="0" w:line="240" w:lineRule="auto"/>
      </w:pPr>
      <w:r>
        <w:separator/>
      </w:r>
    </w:p>
  </w:endnote>
  <w:endnote w:type="continuationSeparator" w:id="0">
    <w:p w:rsidR="0016404B" w:rsidRDefault="005332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04B" w:rsidRDefault="0053324E">
      <w:pPr>
        <w:spacing w:after="0" w:line="240" w:lineRule="auto"/>
      </w:pPr>
      <w:r>
        <w:separator/>
      </w:r>
    </w:p>
  </w:footnote>
  <w:footnote w:type="continuationSeparator" w:id="0">
    <w:p w:rsidR="0016404B" w:rsidRDefault="005332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16CE" w:rsidRDefault="00703D75">
    <w:pPr>
      <w:pStyle w:val="Header"/>
      <w:jc w:val="right"/>
    </w:pPr>
    <w:r>
      <w:t xml:space="preserve">Behrend Senate Minutes Aug. 16, 2017 </w:t>
    </w:r>
    <w:r>
      <w:fldChar w:fldCharType="begin"/>
    </w:r>
    <w:r>
      <w:instrText xml:space="preserve"> PAGE   \* MERGEFORMAT </w:instrText>
    </w:r>
    <w:r>
      <w:fldChar w:fldCharType="separate"/>
    </w:r>
    <w:r w:rsidR="00D36FCC">
      <w:rPr>
        <w:noProof/>
      </w:rPr>
      <w:t>5</w:t>
    </w:r>
    <w:r>
      <w:rPr>
        <w:noProof/>
      </w:rPr>
      <w:fldChar w:fldCharType="end"/>
    </w:r>
  </w:p>
  <w:p w:rsidR="002416CE" w:rsidRDefault="00D36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380"/>
    <w:multiLevelType w:val="hybridMultilevel"/>
    <w:tmpl w:val="159A1B1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09631B1"/>
    <w:multiLevelType w:val="hybridMultilevel"/>
    <w:tmpl w:val="34BEDEE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E1A3A9E"/>
    <w:multiLevelType w:val="hybridMultilevel"/>
    <w:tmpl w:val="5FB4F9B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27762126"/>
    <w:multiLevelType w:val="hybridMultilevel"/>
    <w:tmpl w:val="EDFA26C2"/>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
    <w:nsid w:val="2FD37F7B"/>
    <w:multiLevelType w:val="hybridMultilevel"/>
    <w:tmpl w:val="4E1AD2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nsid w:val="373661C2"/>
    <w:multiLevelType w:val="hybridMultilevel"/>
    <w:tmpl w:val="1AF441B8"/>
    <w:lvl w:ilvl="0" w:tplc="B2EA57BC">
      <w:start w:val="1"/>
      <w:numFmt w:val="upperRoman"/>
      <w:pStyle w:val="Heading2"/>
      <w:lvlText w:val="%1."/>
      <w:lvlJc w:val="left"/>
      <w:pPr>
        <w:ind w:left="108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3D760B75"/>
    <w:multiLevelType w:val="hybridMultilevel"/>
    <w:tmpl w:val="9C0CEE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901608A"/>
    <w:multiLevelType w:val="hybridMultilevel"/>
    <w:tmpl w:val="A31CF1A6"/>
    <w:lvl w:ilvl="0" w:tplc="C80C1EAA">
      <w:start w:val="5"/>
      <w:numFmt w:val="upperRoman"/>
      <w:lvlText w:val="%1."/>
      <w:lvlJc w:val="left"/>
      <w:pPr>
        <w:tabs>
          <w:tab w:val="num" w:pos="1080"/>
        </w:tabs>
        <w:ind w:left="1080" w:hanging="72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A8C1439"/>
    <w:multiLevelType w:val="hybridMultilevel"/>
    <w:tmpl w:val="2812A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061527E"/>
    <w:multiLevelType w:val="hybridMultilevel"/>
    <w:tmpl w:val="4A4232A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51B976FC"/>
    <w:multiLevelType w:val="hybridMultilevel"/>
    <w:tmpl w:val="597A0A60"/>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D15E1E"/>
    <w:multiLevelType w:val="hybridMultilevel"/>
    <w:tmpl w:val="9726345E"/>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54D655C2"/>
    <w:multiLevelType w:val="hybridMultilevel"/>
    <w:tmpl w:val="AD00844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nsid w:val="5EC921BC"/>
    <w:multiLevelType w:val="hybridMultilevel"/>
    <w:tmpl w:val="7CE6F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EE11D2D"/>
    <w:multiLevelType w:val="hybridMultilevel"/>
    <w:tmpl w:val="08946DC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620F2A07"/>
    <w:multiLevelType w:val="hybridMultilevel"/>
    <w:tmpl w:val="8CEA90F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67B00BEF"/>
    <w:multiLevelType w:val="hybridMultilevel"/>
    <w:tmpl w:val="B2EA734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78E406A0"/>
    <w:multiLevelType w:val="hybridMultilevel"/>
    <w:tmpl w:val="9FE24E9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7D904F78"/>
    <w:multiLevelType w:val="hybridMultilevel"/>
    <w:tmpl w:val="C73CE4D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7"/>
  </w:num>
  <w:num w:numId="5">
    <w:abstractNumId w:val="1"/>
  </w:num>
  <w:num w:numId="6">
    <w:abstractNumId w:val="15"/>
  </w:num>
  <w:num w:numId="7">
    <w:abstractNumId w:val="11"/>
  </w:num>
  <w:num w:numId="8">
    <w:abstractNumId w:val="13"/>
  </w:num>
  <w:num w:numId="9">
    <w:abstractNumId w:val="8"/>
  </w:num>
  <w:num w:numId="10">
    <w:abstractNumId w:val="6"/>
  </w:num>
  <w:num w:numId="11">
    <w:abstractNumId w:val="12"/>
  </w:num>
  <w:num w:numId="12">
    <w:abstractNumId w:val="9"/>
  </w:num>
  <w:num w:numId="13">
    <w:abstractNumId w:val="4"/>
  </w:num>
  <w:num w:numId="14">
    <w:abstractNumId w:val="5"/>
  </w:num>
  <w:num w:numId="15">
    <w:abstractNumId w:val="10"/>
  </w:num>
  <w:num w:numId="16">
    <w:abstractNumId w:val="16"/>
  </w:num>
  <w:num w:numId="17">
    <w:abstractNumId w:val="17"/>
  </w:num>
  <w:num w:numId="18">
    <w:abstractNumId w:val="18"/>
  </w:num>
  <w:num w:numId="19">
    <w:abstractNumId w:val="14"/>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D75"/>
    <w:rsid w:val="0016404B"/>
    <w:rsid w:val="003F5FB9"/>
    <w:rsid w:val="005238FC"/>
    <w:rsid w:val="0053324E"/>
    <w:rsid w:val="00703D75"/>
    <w:rsid w:val="00937834"/>
    <w:rsid w:val="00A06572"/>
    <w:rsid w:val="00D36FCC"/>
    <w:rsid w:val="00E26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D75"/>
    <w:pPr>
      <w:spacing w:line="256" w:lineRule="auto"/>
    </w:pPr>
    <w:rPr>
      <w:rFonts w:ascii="Calibri" w:eastAsia="Calibri" w:hAnsi="Calibri" w:cs="Times New Roman"/>
    </w:rPr>
  </w:style>
  <w:style w:type="paragraph" w:styleId="Heading1">
    <w:name w:val="heading 1"/>
    <w:basedOn w:val="Default"/>
    <w:next w:val="Normal"/>
    <w:link w:val="Heading1Char"/>
    <w:uiPriority w:val="9"/>
    <w:qFormat/>
    <w:rsid w:val="005238FC"/>
    <w:pPr>
      <w:jc w:val="center"/>
      <w:outlineLvl w:val="0"/>
    </w:pPr>
    <w:rPr>
      <w:b/>
      <w:bCs/>
    </w:rPr>
  </w:style>
  <w:style w:type="paragraph" w:styleId="Heading2">
    <w:name w:val="heading 2"/>
    <w:basedOn w:val="ListParagraph"/>
    <w:next w:val="Normal"/>
    <w:link w:val="Heading2Char"/>
    <w:uiPriority w:val="9"/>
    <w:unhideWhenUsed/>
    <w:qFormat/>
    <w:rsid w:val="00E2609F"/>
    <w:pPr>
      <w:numPr>
        <w:numId w:val="14"/>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03D75"/>
    <w:pPr>
      <w:ind w:left="720"/>
      <w:contextualSpacing/>
    </w:pPr>
  </w:style>
  <w:style w:type="paragraph" w:customStyle="1" w:styleId="Default">
    <w:name w:val="Default"/>
    <w:uiPriority w:val="99"/>
    <w:rsid w:val="00703D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rsid w:val="00703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D75"/>
    <w:rPr>
      <w:rFonts w:ascii="Calibri" w:eastAsia="Calibri" w:hAnsi="Calibri" w:cs="Times New Roman"/>
    </w:rPr>
  </w:style>
  <w:style w:type="character" w:styleId="Hyperlink">
    <w:name w:val="Hyperlink"/>
    <w:basedOn w:val="DefaultParagraphFont"/>
    <w:uiPriority w:val="99"/>
    <w:unhideWhenUsed/>
    <w:rsid w:val="0053324E"/>
    <w:rPr>
      <w:color w:val="0563C1" w:themeColor="hyperlink"/>
      <w:u w:val="single"/>
    </w:rPr>
  </w:style>
  <w:style w:type="character" w:customStyle="1" w:styleId="Heading1Char">
    <w:name w:val="Heading 1 Char"/>
    <w:basedOn w:val="DefaultParagraphFont"/>
    <w:link w:val="Heading1"/>
    <w:uiPriority w:val="9"/>
    <w:rsid w:val="005238FC"/>
    <w:rPr>
      <w:rFonts w:ascii="Times New Roman" w:eastAsia="Times New Roman" w:hAnsi="Times New Roman" w:cs="Times New Roman"/>
      <w:b/>
      <w:bCs/>
      <w:color w:val="000000"/>
      <w:sz w:val="24"/>
      <w:szCs w:val="24"/>
    </w:rPr>
  </w:style>
  <w:style w:type="character" w:customStyle="1" w:styleId="Heading2Char">
    <w:name w:val="Heading 2 Char"/>
    <w:basedOn w:val="DefaultParagraphFont"/>
    <w:link w:val="Heading2"/>
    <w:uiPriority w:val="9"/>
    <w:rsid w:val="00E2609F"/>
    <w:rPr>
      <w:rFonts w:ascii="Calibri" w:eastAsia="Calibri" w:hAnsi="Calibri"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D75"/>
    <w:pPr>
      <w:spacing w:line="256" w:lineRule="auto"/>
    </w:pPr>
    <w:rPr>
      <w:rFonts w:ascii="Calibri" w:eastAsia="Calibri" w:hAnsi="Calibri" w:cs="Times New Roman"/>
    </w:rPr>
  </w:style>
  <w:style w:type="paragraph" w:styleId="Heading1">
    <w:name w:val="heading 1"/>
    <w:basedOn w:val="Default"/>
    <w:next w:val="Normal"/>
    <w:link w:val="Heading1Char"/>
    <w:uiPriority w:val="9"/>
    <w:qFormat/>
    <w:rsid w:val="005238FC"/>
    <w:pPr>
      <w:jc w:val="center"/>
      <w:outlineLvl w:val="0"/>
    </w:pPr>
    <w:rPr>
      <w:b/>
      <w:bCs/>
    </w:rPr>
  </w:style>
  <w:style w:type="paragraph" w:styleId="Heading2">
    <w:name w:val="heading 2"/>
    <w:basedOn w:val="ListParagraph"/>
    <w:next w:val="Normal"/>
    <w:link w:val="Heading2Char"/>
    <w:uiPriority w:val="9"/>
    <w:unhideWhenUsed/>
    <w:qFormat/>
    <w:rsid w:val="00E2609F"/>
    <w:pPr>
      <w:numPr>
        <w:numId w:val="14"/>
      </w:numP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03D75"/>
    <w:pPr>
      <w:ind w:left="720"/>
      <w:contextualSpacing/>
    </w:pPr>
  </w:style>
  <w:style w:type="paragraph" w:customStyle="1" w:styleId="Default">
    <w:name w:val="Default"/>
    <w:uiPriority w:val="99"/>
    <w:rsid w:val="00703D7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Header">
    <w:name w:val="header"/>
    <w:basedOn w:val="Normal"/>
    <w:link w:val="HeaderChar"/>
    <w:uiPriority w:val="99"/>
    <w:rsid w:val="00703D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D75"/>
    <w:rPr>
      <w:rFonts w:ascii="Calibri" w:eastAsia="Calibri" w:hAnsi="Calibri" w:cs="Times New Roman"/>
    </w:rPr>
  </w:style>
  <w:style w:type="character" w:styleId="Hyperlink">
    <w:name w:val="Hyperlink"/>
    <w:basedOn w:val="DefaultParagraphFont"/>
    <w:uiPriority w:val="99"/>
    <w:unhideWhenUsed/>
    <w:rsid w:val="0053324E"/>
    <w:rPr>
      <w:color w:val="0563C1" w:themeColor="hyperlink"/>
      <w:u w:val="single"/>
    </w:rPr>
  </w:style>
  <w:style w:type="character" w:customStyle="1" w:styleId="Heading1Char">
    <w:name w:val="Heading 1 Char"/>
    <w:basedOn w:val="DefaultParagraphFont"/>
    <w:link w:val="Heading1"/>
    <w:uiPriority w:val="9"/>
    <w:rsid w:val="005238FC"/>
    <w:rPr>
      <w:rFonts w:ascii="Times New Roman" w:eastAsia="Times New Roman" w:hAnsi="Times New Roman" w:cs="Times New Roman"/>
      <w:b/>
      <w:bCs/>
      <w:color w:val="000000"/>
      <w:sz w:val="24"/>
      <w:szCs w:val="24"/>
    </w:rPr>
  </w:style>
  <w:style w:type="character" w:customStyle="1" w:styleId="Heading2Char">
    <w:name w:val="Heading 2 Char"/>
    <w:basedOn w:val="DefaultParagraphFont"/>
    <w:link w:val="Heading2"/>
    <w:uiPriority w:val="9"/>
    <w:rsid w:val="00E2609F"/>
    <w:rPr>
      <w:rFonts w:ascii="Calibri" w:eastAsia="Calibri" w:hAnsi="Calibri"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ehrend.psu.edu/for-faculty-staff/committees/faculty-senate-and-counci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7</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Penn State Erie, The Behrend College</Company>
  <LinksUpToDate>false</LinksUpToDate>
  <CharactersWithSpaces>14185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Laurie Urraro</dc:creator>
  <cp:lastModifiedBy>Marjorie Sargent</cp:lastModifiedBy>
  <cp:revision>5</cp:revision>
  <cp:lastPrinted>2017-10-05T17:56:00Z</cp:lastPrinted>
  <dcterms:created xsi:type="dcterms:W3CDTF">2017-09-29T17:13:00Z</dcterms:created>
  <dcterms:modified xsi:type="dcterms:W3CDTF">2017-10-05T18:12:00Z</dcterms:modified>
</cp:coreProperties>
</file>