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DA5C5" w14:textId="03CB0112" w:rsidR="00E33FFF" w:rsidRPr="00431069" w:rsidRDefault="00E33FFF" w:rsidP="00B56ABF">
      <w:pPr>
        <w:pStyle w:val="Default"/>
        <w:jc w:val="center"/>
      </w:pPr>
      <w:bookmarkStart w:id="0" w:name="_GoBack"/>
      <w:bookmarkEnd w:id="0"/>
      <w:r w:rsidRPr="00431069">
        <w:rPr>
          <w:b/>
          <w:bCs/>
        </w:rPr>
        <w:t xml:space="preserve">FACULTY </w:t>
      </w:r>
      <w:r w:rsidR="0096403E">
        <w:rPr>
          <w:b/>
          <w:bCs/>
        </w:rPr>
        <w:t>SENATE</w:t>
      </w:r>
      <w:r w:rsidRPr="00431069">
        <w:rPr>
          <w:b/>
          <w:bCs/>
        </w:rPr>
        <w:t xml:space="preserve"> MEETING</w:t>
      </w:r>
    </w:p>
    <w:p w14:paraId="5B2D404B" w14:textId="22FA35FE" w:rsidR="00E33FFF" w:rsidRDefault="001566F8" w:rsidP="00B56ABF">
      <w:pPr>
        <w:pStyle w:val="Default"/>
        <w:jc w:val="center"/>
        <w:rPr>
          <w:b/>
          <w:bCs/>
        </w:rPr>
      </w:pPr>
      <w:r>
        <w:rPr>
          <w:b/>
          <w:bCs/>
        </w:rPr>
        <w:t>Thursday, April 25</w:t>
      </w:r>
      <w:r w:rsidR="000464E0">
        <w:rPr>
          <w:b/>
          <w:bCs/>
        </w:rPr>
        <w:t>, 2019</w:t>
      </w:r>
    </w:p>
    <w:p w14:paraId="447A8F2D" w14:textId="506BF855" w:rsidR="003B6EF8" w:rsidRPr="003B6EF8" w:rsidRDefault="00676E1C" w:rsidP="003B6EF8">
      <w:pPr>
        <w:pStyle w:val="Default"/>
        <w:jc w:val="center"/>
        <w:rPr>
          <w:b/>
        </w:rPr>
      </w:pPr>
      <w:r>
        <w:rPr>
          <w:b/>
          <w:bCs/>
        </w:rPr>
        <w:t>1</w:t>
      </w:r>
      <w:r w:rsidR="001566F8">
        <w:rPr>
          <w:b/>
          <w:bCs/>
        </w:rPr>
        <w:t>2</w:t>
      </w:r>
      <w:r>
        <w:rPr>
          <w:b/>
          <w:bCs/>
        </w:rPr>
        <w:t>:</w:t>
      </w:r>
      <w:r w:rsidR="00662410">
        <w:rPr>
          <w:b/>
          <w:bCs/>
        </w:rPr>
        <w:t>3</w:t>
      </w:r>
      <w:r>
        <w:rPr>
          <w:b/>
          <w:bCs/>
        </w:rPr>
        <w:t>0</w:t>
      </w:r>
      <w:r w:rsidR="003B6EF8">
        <w:rPr>
          <w:b/>
          <w:bCs/>
        </w:rPr>
        <w:t xml:space="preserve"> </w:t>
      </w:r>
      <w:r w:rsidR="001566F8">
        <w:rPr>
          <w:b/>
          <w:bCs/>
        </w:rPr>
        <w:t>P</w:t>
      </w:r>
      <w:r w:rsidR="003B6EF8">
        <w:rPr>
          <w:b/>
          <w:bCs/>
        </w:rPr>
        <w:t>M</w:t>
      </w:r>
      <w:r>
        <w:rPr>
          <w:b/>
          <w:bCs/>
        </w:rPr>
        <w:t xml:space="preserve"> - 1</w:t>
      </w:r>
      <w:r w:rsidR="00282999">
        <w:rPr>
          <w:b/>
          <w:bCs/>
        </w:rPr>
        <w:t>:</w:t>
      </w:r>
      <w:r w:rsidR="00662410">
        <w:rPr>
          <w:b/>
          <w:bCs/>
        </w:rPr>
        <w:t>3</w:t>
      </w:r>
      <w:r w:rsidR="00282999">
        <w:rPr>
          <w:b/>
          <w:bCs/>
        </w:rPr>
        <w:t>0</w:t>
      </w:r>
      <w:r w:rsidR="00E33FFF" w:rsidRPr="00431069">
        <w:rPr>
          <w:b/>
          <w:bCs/>
        </w:rPr>
        <w:t xml:space="preserve"> </w:t>
      </w:r>
      <w:r w:rsidR="001566F8">
        <w:rPr>
          <w:b/>
          <w:bCs/>
        </w:rPr>
        <w:t>P</w:t>
      </w:r>
      <w:r w:rsidR="00555BCD">
        <w:rPr>
          <w:b/>
          <w:bCs/>
        </w:rPr>
        <w:t>M</w:t>
      </w:r>
      <w:r w:rsidR="00E33FFF" w:rsidRPr="00431069">
        <w:rPr>
          <w:b/>
          <w:bCs/>
        </w:rPr>
        <w:t xml:space="preserve"> – </w:t>
      </w:r>
      <w:r w:rsidR="00FF1466">
        <w:rPr>
          <w:b/>
        </w:rPr>
        <w:t>Burke 180</w:t>
      </w:r>
    </w:p>
    <w:p w14:paraId="493A880A" w14:textId="10346104" w:rsidR="00E33FFF" w:rsidRPr="00431069" w:rsidRDefault="00E33FFF" w:rsidP="00B56ABF">
      <w:pPr>
        <w:pStyle w:val="Default"/>
        <w:jc w:val="center"/>
      </w:pPr>
    </w:p>
    <w:p w14:paraId="6581B22F" w14:textId="0264FDA1" w:rsidR="00E33FFF" w:rsidRPr="00431069" w:rsidRDefault="00E33FFF" w:rsidP="00B56ABF">
      <w:pPr>
        <w:pStyle w:val="Default"/>
        <w:jc w:val="center"/>
        <w:rPr>
          <w:rStyle w:val="Hyperlink"/>
          <w:b/>
          <w:bCs/>
        </w:rPr>
      </w:pPr>
      <w:r w:rsidRPr="00431069">
        <w:rPr>
          <w:b/>
          <w:bCs/>
        </w:rPr>
        <w:t xml:space="preserve">Faculty Council </w:t>
      </w:r>
      <w:r w:rsidR="00662410">
        <w:rPr>
          <w:b/>
          <w:bCs/>
        </w:rPr>
        <w:t xml:space="preserve">and Senate </w:t>
      </w:r>
      <w:r w:rsidRPr="00431069">
        <w:rPr>
          <w:b/>
          <w:bCs/>
        </w:rPr>
        <w:t xml:space="preserve">Website: </w:t>
      </w:r>
      <w:hyperlink r:id="rId11" w:history="1">
        <w:r w:rsidRPr="00431069">
          <w:rPr>
            <w:rStyle w:val="Hyperlink"/>
            <w:b/>
            <w:bCs/>
          </w:rPr>
          <w:t>http://behrend.psu.edu/for-faculty-staff/committees/faculty-senate-and-council</w:t>
        </w:r>
      </w:hyperlink>
    </w:p>
    <w:p w14:paraId="2AB6682F" w14:textId="77777777" w:rsidR="00E33FFF" w:rsidRPr="00431069" w:rsidRDefault="00E33FFF" w:rsidP="00B56ABF">
      <w:pPr>
        <w:pStyle w:val="Default"/>
        <w:jc w:val="center"/>
        <w:rPr>
          <w:bCs/>
        </w:rPr>
      </w:pPr>
    </w:p>
    <w:p w14:paraId="4F5DF9AD" w14:textId="7412678B" w:rsidR="003B213B" w:rsidRDefault="0096403E" w:rsidP="00C50625">
      <w:pPr>
        <w:pStyle w:val="Default"/>
        <w:numPr>
          <w:ilvl w:val="0"/>
          <w:numId w:val="1"/>
        </w:numPr>
        <w:contextualSpacing/>
      </w:pPr>
      <w:r>
        <w:t>Call to Order –</w:t>
      </w:r>
      <w:r w:rsidR="00C50625">
        <w:t xml:space="preserve"> Tim Krause</w:t>
      </w:r>
      <w:r w:rsidR="00E33FFF" w:rsidRPr="00431069">
        <w:t xml:space="preserve">, Faculty </w:t>
      </w:r>
      <w:r w:rsidR="00727E0B">
        <w:t xml:space="preserve">Council &amp; </w:t>
      </w:r>
      <w:r w:rsidR="00E33FFF" w:rsidRPr="00431069">
        <w:t xml:space="preserve">Senate Chair </w:t>
      </w:r>
      <w:r w:rsidR="001566F8">
        <w:t>12:32 PM</w:t>
      </w:r>
    </w:p>
    <w:p w14:paraId="3C4189DF" w14:textId="77777777" w:rsidR="0096403E" w:rsidRDefault="0096403E" w:rsidP="00C50625">
      <w:pPr>
        <w:pStyle w:val="Default"/>
        <w:ind w:left="720"/>
        <w:contextualSpacing/>
      </w:pPr>
    </w:p>
    <w:p w14:paraId="32A5A893" w14:textId="47EC70E0" w:rsidR="00C12907" w:rsidRDefault="00E33FFF" w:rsidP="00C12907">
      <w:pPr>
        <w:pStyle w:val="Default"/>
        <w:numPr>
          <w:ilvl w:val="0"/>
          <w:numId w:val="1"/>
        </w:numPr>
        <w:contextualSpacing/>
      </w:pPr>
      <w:r w:rsidRPr="00431069">
        <w:t xml:space="preserve">Approval of </w:t>
      </w:r>
      <w:r w:rsidR="00B05F4B">
        <w:t xml:space="preserve">the </w:t>
      </w:r>
      <w:r w:rsidRPr="00431069">
        <w:t>minutes from</w:t>
      </w:r>
      <w:r>
        <w:t xml:space="preserve"> </w:t>
      </w:r>
      <w:r w:rsidR="00B05F4B">
        <w:t xml:space="preserve">the Faculty Senate Meeting on </w:t>
      </w:r>
      <w:r w:rsidR="001566F8">
        <w:t>February 13, 2019</w:t>
      </w:r>
    </w:p>
    <w:p w14:paraId="7737CC4D" w14:textId="277855A4" w:rsidR="00C12907" w:rsidRDefault="001566F8" w:rsidP="00C12907">
      <w:pPr>
        <w:pStyle w:val="Default"/>
        <w:ind w:left="720"/>
        <w:contextualSpacing/>
      </w:pPr>
      <w:proofErr w:type="gramStart"/>
      <w:r>
        <w:t xml:space="preserve">Mike </w:t>
      </w:r>
      <w:proofErr w:type="spellStart"/>
      <w:r>
        <w:t>Nab</w:t>
      </w:r>
      <w:r w:rsidR="000B5E50">
        <w:t>e</w:t>
      </w:r>
      <w:r>
        <w:t>r</w:t>
      </w:r>
      <w:proofErr w:type="spellEnd"/>
      <w:r>
        <w:t xml:space="preserve"> and Mike Brown,</w:t>
      </w:r>
      <w:proofErr w:type="gramEnd"/>
      <w:r>
        <w:t xml:space="preserve"> passed with 1 abstention</w:t>
      </w:r>
    </w:p>
    <w:p w14:paraId="5E051D8D" w14:textId="77777777" w:rsidR="00E33FFF" w:rsidRPr="00431069" w:rsidRDefault="00E33FFF" w:rsidP="00C50625">
      <w:pPr>
        <w:pStyle w:val="Default"/>
        <w:ind w:firstLine="720"/>
        <w:contextualSpacing/>
      </w:pPr>
    </w:p>
    <w:p w14:paraId="576CA1AF" w14:textId="77777777" w:rsidR="00C50625" w:rsidRDefault="00C50625" w:rsidP="00C50625">
      <w:pPr>
        <w:pStyle w:val="Default"/>
        <w:numPr>
          <w:ilvl w:val="0"/>
          <w:numId w:val="1"/>
        </w:numPr>
        <w:contextualSpacing/>
      </w:pPr>
      <w:r>
        <w:t>Welcome and Comments from the Chair</w:t>
      </w:r>
    </w:p>
    <w:p w14:paraId="1EA3FCD3" w14:textId="148CED9D" w:rsidR="00FD3390" w:rsidRDefault="001566F8" w:rsidP="001566F8">
      <w:pPr>
        <w:pStyle w:val="Default"/>
        <w:numPr>
          <w:ilvl w:val="1"/>
          <w:numId w:val="1"/>
        </w:numPr>
        <w:contextualSpacing/>
      </w:pPr>
      <w:r>
        <w:t>Committee Reports due to Melanie Hetzel-</w:t>
      </w:r>
      <w:proofErr w:type="spellStart"/>
      <w:r>
        <w:t>Riggin</w:t>
      </w:r>
      <w:proofErr w:type="spellEnd"/>
      <w:r>
        <w:t xml:space="preserve"> by May 10, 2019.</w:t>
      </w:r>
    </w:p>
    <w:p w14:paraId="48AF9FA9" w14:textId="547CDBC2" w:rsidR="001566F8" w:rsidRDefault="001566F8" w:rsidP="001566F8">
      <w:pPr>
        <w:pStyle w:val="Default"/>
        <w:numPr>
          <w:ilvl w:val="1"/>
          <w:numId w:val="1"/>
        </w:numPr>
        <w:contextualSpacing/>
      </w:pPr>
      <w:r>
        <w:t>A Town Hall on Contract Lengths and Workload will be held next academic year. Tim Krause, Melanie Hetzel-</w:t>
      </w:r>
      <w:proofErr w:type="spellStart"/>
      <w:r>
        <w:t>Riggin</w:t>
      </w:r>
      <w:proofErr w:type="spellEnd"/>
      <w:r>
        <w:t>, Pam Silver, and Ralph Ford will meet soon to plan the Town Hall. Please bring any topics for discussion at the Town Hall to Tim or Melanie.</w:t>
      </w:r>
    </w:p>
    <w:p w14:paraId="55077E03" w14:textId="56A9BAD8" w:rsidR="001566F8" w:rsidRDefault="001566F8" w:rsidP="001566F8">
      <w:pPr>
        <w:pStyle w:val="Default"/>
        <w:numPr>
          <w:ilvl w:val="1"/>
          <w:numId w:val="1"/>
        </w:numPr>
        <w:contextualSpacing/>
      </w:pPr>
      <w:r>
        <w:t>Faculty Affairs Committee will have a new charge to investigate faculty workload and contract lengths across Penn State campuses and peer institutions</w:t>
      </w:r>
      <w:r w:rsidR="000B5E50">
        <w:t>. Faculty Affairs will perform benchmarking and data analysis and report back their findings in the next academic year.</w:t>
      </w:r>
    </w:p>
    <w:p w14:paraId="4871D47F" w14:textId="5B8C6DBC" w:rsidR="000B5E50" w:rsidRDefault="000B5E50" w:rsidP="001566F8">
      <w:pPr>
        <w:pStyle w:val="Default"/>
        <w:numPr>
          <w:ilvl w:val="1"/>
          <w:numId w:val="1"/>
        </w:numPr>
        <w:contextualSpacing/>
      </w:pPr>
      <w:r>
        <w:t>The Faculty Council website will be updated over the summer</w:t>
      </w:r>
      <w:r w:rsidR="00054015">
        <w:t>.</w:t>
      </w:r>
    </w:p>
    <w:p w14:paraId="0EB19FB9" w14:textId="43E2E9B3" w:rsidR="00054015" w:rsidRDefault="00054015" w:rsidP="00054015">
      <w:pPr>
        <w:pStyle w:val="Default"/>
        <w:numPr>
          <w:ilvl w:val="1"/>
          <w:numId w:val="1"/>
        </w:numPr>
        <w:contextualSpacing/>
      </w:pPr>
      <w:r>
        <w:t>The schedule for Faculty Senate meetings next year will be retooled so that they do not conflict with University faculty Senate to allow our senators to travel to University Park.</w:t>
      </w:r>
    </w:p>
    <w:p w14:paraId="372D6DE2" w14:textId="77777777" w:rsidR="00661024" w:rsidRDefault="00661024" w:rsidP="005B6DB9">
      <w:pPr>
        <w:pStyle w:val="Default"/>
        <w:contextualSpacing/>
      </w:pPr>
    </w:p>
    <w:p w14:paraId="1DC7961D" w14:textId="732C5D8D" w:rsidR="00054015" w:rsidRDefault="00054015" w:rsidP="00054015">
      <w:pPr>
        <w:pStyle w:val="Default"/>
        <w:numPr>
          <w:ilvl w:val="0"/>
          <w:numId w:val="1"/>
        </w:numPr>
        <w:contextualSpacing/>
      </w:pPr>
      <w:r>
        <w:t>Special Presentation – Behrend Honors Program, Mike Brown</w:t>
      </w:r>
    </w:p>
    <w:p w14:paraId="080DEF26" w14:textId="60E1C06D" w:rsidR="00054015" w:rsidRDefault="00054015" w:rsidP="00054015">
      <w:pPr>
        <w:pStyle w:val="Default"/>
        <w:numPr>
          <w:ilvl w:val="1"/>
          <w:numId w:val="1"/>
        </w:numPr>
        <w:contextualSpacing/>
      </w:pPr>
      <w:r>
        <w:t>Mike presented an update on the Honors Program. Power</w:t>
      </w:r>
      <w:r w:rsidR="00B67FAA">
        <w:t xml:space="preserve"> P</w:t>
      </w:r>
      <w:r>
        <w:t>oint Presentation attached to minutes.</w:t>
      </w:r>
    </w:p>
    <w:p w14:paraId="32885E05" w14:textId="77777777" w:rsidR="00054015" w:rsidRDefault="00054015" w:rsidP="00054015">
      <w:pPr>
        <w:pStyle w:val="Default"/>
        <w:ind w:left="720"/>
        <w:contextualSpacing/>
      </w:pPr>
    </w:p>
    <w:p w14:paraId="199535D7" w14:textId="25E6AEAB" w:rsidR="0090682C" w:rsidRDefault="0090682C" w:rsidP="00C12907">
      <w:pPr>
        <w:pStyle w:val="Default"/>
        <w:numPr>
          <w:ilvl w:val="0"/>
          <w:numId w:val="1"/>
        </w:numPr>
        <w:contextualSpacing/>
      </w:pPr>
      <w:r>
        <w:t>Report from the Chancellor, Ralph Ford</w:t>
      </w:r>
      <w:r w:rsidR="00B31329">
        <w:t xml:space="preserve"> (See email attachment for more info)</w:t>
      </w:r>
    </w:p>
    <w:p w14:paraId="0FB9FF7B" w14:textId="32AB3646" w:rsidR="00FD3390" w:rsidRDefault="00054015" w:rsidP="00054015">
      <w:pPr>
        <w:pStyle w:val="Default"/>
        <w:numPr>
          <w:ilvl w:val="1"/>
          <w:numId w:val="1"/>
        </w:numPr>
        <w:contextualSpacing/>
      </w:pPr>
      <w:r>
        <w:t>Federal House Project – Information was presented on the Federal House Project, a $6.9M project to renovate and expand the Federal House as the new home for CORE.</w:t>
      </w:r>
    </w:p>
    <w:p w14:paraId="6D4DF365" w14:textId="228B088B" w:rsidR="00456E1D" w:rsidRDefault="00456E1D" w:rsidP="00054015">
      <w:pPr>
        <w:pStyle w:val="Default"/>
        <w:numPr>
          <w:ilvl w:val="1"/>
          <w:numId w:val="1"/>
        </w:numPr>
        <w:contextualSpacing/>
      </w:pPr>
      <w:r>
        <w:t>Erie Hall – Architects have been selected for the Erie Hall renovation/rebuild and this project should be gearing up soon.</w:t>
      </w:r>
    </w:p>
    <w:p w14:paraId="48A042BE" w14:textId="725E9159" w:rsidR="00456E1D" w:rsidRDefault="00456E1D" w:rsidP="00054015">
      <w:pPr>
        <w:pStyle w:val="Default"/>
        <w:numPr>
          <w:ilvl w:val="1"/>
          <w:numId w:val="1"/>
        </w:numPr>
        <w:contextualSpacing/>
      </w:pPr>
      <w:r>
        <w:t>Campaign for a Greater Penn State – The campaign just exceeded the $1B mark of a goal of $1.6B across all Penn State Campuses. Behrend has raised $38M of the goal of $52M and is 6</w:t>
      </w:r>
      <w:r w:rsidRPr="00456E1D">
        <w:rPr>
          <w:vertAlign w:val="superscript"/>
        </w:rPr>
        <w:t>th</w:t>
      </w:r>
      <w:r>
        <w:t xml:space="preserve"> or 7</w:t>
      </w:r>
      <w:r w:rsidRPr="00456E1D">
        <w:rPr>
          <w:vertAlign w:val="superscript"/>
        </w:rPr>
        <w:t>th</w:t>
      </w:r>
      <w:r>
        <w:t xml:space="preserve"> among development units in the University. Included in the campaign are the Federal House Project, the Erie Insurance Accelerator ($1.5M), and other projects.</w:t>
      </w:r>
    </w:p>
    <w:p w14:paraId="30FB0209" w14:textId="0D4C8EAD" w:rsidR="00456E1D" w:rsidRDefault="00456E1D" w:rsidP="00054015">
      <w:pPr>
        <w:pStyle w:val="Default"/>
        <w:numPr>
          <w:ilvl w:val="1"/>
          <w:numId w:val="1"/>
        </w:numPr>
        <w:contextualSpacing/>
      </w:pPr>
      <w:r>
        <w:t xml:space="preserve">Nursing Lab Expansion – The nursing simulation lab expansion </w:t>
      </w:r>
      <w:r w:rsidR="00EE170D">
        <w:t>is now complete and can result in 40% increase in enrollment in the nursing program.</w:t>
      </w:r>
    </w:p>
    <w:p w14:paraId="4D0A4CF4" w14:textId="2914F799" w:rsidR="00EE170D" w:rsidRDefault="00EE170D" w:rsidP="00054015">
      <w:pPr>
        <w:pStyle w:val="Default"/>
        <w:numPr>
          <w:ilvl w:val="1"/>
          <w:numId w:val="1"/>
        </w:numPr>
        <w:contextualSpacing/>
      </w:pPr>
      <w:r>
        <w:t>Non-tenure Line Faculty Promotions/Contract Lengths – Behrend had 13 of 15 eligible faculty go up for promotion at the first level and 8 of 9 eligible faculty go up at the second level last year. In keeping with University guidelines, contracts were standardized to three-year lengths. A Town hall Meeting will take place next academic year to solicit feedback from the faculty and discuss this further.</w:t>
      </w:r>
    </w:p>
    <w:p w14:paraId="246B777C" w14:textId="6B3F6A64" w:rsidR="00EE170D" w:rsidRDefault="00EE170D" w:rsidP="00054015">
      <w:pPr>
        <w:pStyle w:val="Default"/>
        <w:numPr>
          <w:ilvl w:val="1"/>
          <w:numId w:val="1"/>
        </w:numPr>
        <w:contextualSpacing/>
      </w:pPr>
      <w:r>
        <w:t>Vision for Behrend Graduate Education – A group will be convened to discuss the vision for graduate education at the campus.</w:t>
      </w:r>
    </w:p>
    <w:p w14:paraId="7AE17683" w14:textId="1B3404A8" w:rsidR="00EE170D" w:rsidRDefault="00EE170D" w:rsidP="00054015">
      <w:pPr>
        <w:pStyle w:val="Default"/>
        <w:numPr>
          <w:ilvl w:val="1"/>
          <w:numId w:val="1"/>
        </w:numPr>
        <w:contextualSpacing/>
      </w:pPr>
      <w:r>
        <w:t>Strategic Planning – Efforts will commence over the summer to “refresh” the Behrend Campus Strategic Plan as we are moving into a new phase of strategic planning at the University.</w:t>
      </w:r>
    </w:p>
    <w:p w14:paraId="35A3606C" w14:textId="41D82D4A" w:rsidR="00EE170D" w:rsidRDefault="00EE170D" w:rsidP="00054015">
      <w:pPr>
        <w:pStyle w:val="Default"/>
        <w:numPr>
          <w:ilvl w:val="1"/>
          <w:numId w:val="1"/>
        </w:numPr>
        <w:contextualSpacing/>
      </w:pPr>
      <w:r>
        <w:t>Ralph thanked faculty governance leadership for their work this year.</w:t>
      </w:r>
    </w:p>
    <w:p w14:paraId="08E16374" w14:textId="77777777" w:rsidR="00EE170D" w:rsidRDefault="00EE170D" w:rsidP="00EE170D">
      <w:pPr>
        <w:pStyle w:val="Default"/>
        <w:ind w:left="1440"/>
        <w:contextualSpacing/>
      </w:pPr>
    </w:p>
    <w:p w14:paraId="087B5F2F" w14:textId="506A3C2C" w:rsidR="00FD3390" w:rsidRDefault="0090682C" w:rsidP="00FD3390">
      <w:pPr>
        <w:pStyle w:val="Default"/>
        <w:numPr>
          <w:ilvl w:val="0"/>
          <w:numId w:val="1"/>
        </w:numPr>
        <w:contextualSpacing/>
      </w:pPr>
      <w:r>
        <w:t>Report from the Associate Dean of Academic Affairs, Pam Silver</w:t>
      </w:r>
      <w:r w:rsidR="00B31329">
        <w:t xml:space="preserve"> (See email attachment for more info)</w:t>
      </w:r>
    </w:p>
    <w:p w14:paraId="69ACEE91" w14:textId="7AB6EA20" w:rsidR="0090682C" w:rsidRDefault="00FD4D2D" w:rsidP="005B6DB9">
      <w:pPr>
        <w:pStyle w:val="Default"/>
        <w:numPr>
          <w:ilvl w:val="1"/>
          <w:numId w:val="1"/>
        </w:numPr>
        <w:contextualSpacing/>
      </w:pPr>
      <w:r>
        <w:t>Count Me In – Making progress on</w:t>
      </w:r>
      <w:r w:rsidR="00CB4C94">
        <w:t xml:space="preserve"> coordinating feedback and assigning this to various departments on campus.</w:t>
      </w:r>
    </w:p>
    <w:p w14:paraId="5640D59E" w14:textId="78B968B7" w:rsidR="00CB4C94" w:rsidRDefault="00CB4C94" w:rsidP="005B6DB9">
      <w:pPr>
        <w:pStyle w:val="Default"/>
        <w:numPr>
          <w:ilvl w:val="1"/>
          <w:numId w:val="1"/>
        </w:numPr>
        <w:contextualSpacing/>
      </w:pPr>
      <w:r>
        <w:lastRenderedPageBreak/>
        <w:t xml:space="preserve">New Director of E-Learning – Dr. Jonathan Gunnell has been hired as the </w:t>
      </w:r>
      <w:r w:rsidRPr="00CB4C94">
        <w:t>Director of the Center for eLearning Initiatives</w:t>
      </w:r>
      <w:r>
        <w:t xml:space="preserve"> and comes to Behrend from Pitt where he managed online programs for the University.</w:t>
      </w:r>
    </w:p>
    <w:p w14:paraId="7BF338A7" w14:textId="2A88892E" w:rsidR="00CB4C94" w:rsidRDefault="00CB4C94" w:rsidP="005B6DB9">
      <w:pPr>
        <w:pStyle w:val="Default"/>
        <w:numPr>
          <w:ilvl w:val="1"/>
          <w:numId w:val="1"/>
        </w:numPr>
        <w:contextualSpacing/>
      </w:pPr>
      <w:r>
        <w:t>PASSS Program – The program has grown over the last few years and now includes a math and English skills academy for PASSS students.</w:t>
      </w:r>
    </w:p>
    <w:p w14:paraId="53036787" w14:textId="6903AD5B" w:rsidR="00CB4C94" w:rsidRDefault="00CB4C94" w:rsidP="005B6DB9">
      <w:pPr>
        <w:pStyle w:val="Default"/>
        <w:numPr>
          <w:ilvl w:val="1"/>
          <w:numId w:val="1"/>
        </w:numPr>
        <w:contextualSpacing/>
      </w:pPr>
      <w:r>
        <w:t>Articulation Agreements – The University is in the final steps of negotiating articulation agreements with Jamestown Community College in nearby Jamestown, NY and with the campuses and Penn State Law.</w:t>
      </w:r>
    </w:p>
    <w:p w14:paraId="4D1E7E49" w14:textId="11619DB2" w:rsidR="00CB4C94" w:rsidRDefault="00CB4C94" w:rsidP="005B6DB9">
      <w:pPr>
        <w:pStyle w:val="Default"/>
        <w:numPr>
          <w:ilvl w:val="1"/>
          <w:numId w:val="1"/>
        </w:numPr>
        <w:contextualSpacing/>
      </w:pPr>
      <w:r>
        <w:t>Academic Integrity – Academic Integrity violations will become “partially centralized” in the upcoming year with more responsibility for the process residing at University Park.</w:t>
      </w:r>
    </w:p>
    <w:p w14:paraId="68EB6DDC" w14:textId="0F786FAA" w:rsidR="00CB4C94" w:rsidRDefault="001E6B51" w:rsidP="005B6DB9">
      <w:pPr>
        <w:pStyle w:val="Default"/>
        <w:numPr>
          <w:ilvl w:val="1"/>
          <w:numId w:val="1"/>
        </w:numPr>
        <w:contextualSpacing/>
      </w:pPr>
      <w:r>
        <w:t>Prerequisites</w:t>
      </w:r>
      <w:r w:rsidR="00CB4C94">
        <w:t xml:space="preserve"> Enforcement – Plans are in place for automatic prerequisite enforcement in Lion Path for courses in the School of Science with either HSS or Engineering to follow.</w:t>
      </w:r>
    </w:p>
    <w:p w14:paraId="097D7F9D" w14:textId="34D4B76B" w:rsidR="00CB4C94" w:rsidRDefault="00CB4C94" w:rsidP="005B6DB9">
      <w:pPr>
        <w:pStyle w:val="Default"/>
        <w:numPr>
          <w:ilvl w:val="1"/>
          <w:numId w:val="1"/>
        </w:numPr>
        <w:contextualSpacing/>
      </w:pPr>
      <w:r>
        <w:t xml:space="preserve">Spark Program – The University Fellowships Office and the University Libraries have created a program to assist students in applying for fellowships and grants at the undergrad level. Ruth </w:t>
      </w:r>
      <w:r w:rsidR="001E6B51">
        <w:t>Pflueger</w:t>
      </w:r>
      <w:r>
        <w:t xml:space="preserve"> in the LRC and Matt Ciszek in the Library will be working in the fall to kick this off in Spring 2020.</w:t>
      </w:r>
    </w:p>
    <w:p w14:paraId="0EB71BB8" w14:textId="304FB414" w:rsidR="001E6B51" w:rsidRDefault="001E6B51" w:rsidP="005B6DB9">
      <w:pPr>
        <w:pStyle w:val="Default"/>
        <w:numPr>
          <w:ilvl w:val="1"/>
          <w:numId w:val="1"/>
        </w:numPr>
        <w:contextualSpacing/>
      </w:pPr>
      <w:r>
        <w:t>Vision for the DAA’s Office – Pam provided some talking points on her vision for the office, including:</w:t>
      </w:r>
    </w:p>
    <w:p w14:paraId="7CBC3A41" w14:textId="2C83EC40" w:rsidR="001E6B51" w:rsidRDefault="001E6B51" w:rsidP="001E6B51">
      <w:pPr>
        <w:pStyle w:val="Default"/>
        <w:numPr>
          <w:ilvl w:val="2"/>
          <w:numId w:val="1"/>
        </w:numPr>
        <w:contextualSpacing/>
      </w:pPr>
      <w:r>
        <w:t>Exploring faculty workloads and benchmarking with peer campuses/institutions</w:t>
      </w:r>
    </w:p>
    <w:p w14:paraId="5C0B1B1B" w14:textId="2985A249" w:rsidR="001E6B51" w:rsidRDefault="001E6B51" w:rsidP="001E6B51">
      <w:pPr>
        <w:pStyle w:val="Default"/>
        <w:numPr>
          <w:ilvl w:val="2"/>
          <w:numId w:val="1"/>
        </w:numPr>
        <w:contextualSpacing/>
      </w:pPr>
      <w:r>
        <w:t>Revamping the advising program</w:t>
      </w:r>
    </w:p>
    <w:p w14:paraId="06AF9048" w14:textId="19B7FED1" w:rsidR="001E6B51" w:rsidRDefault="001E6B51" w:rsidP="001E6B51">
      <w:pPr>
        <w:pStyle w:val="Default"/>
        <w:numPr>
          <w:ilvl w:val="2"/>
          <w:numId w:val="1"/>
        </w:numPr>
        <w:contextualSpacing/>
      </w:pPr>
      <w:r>
        <w:t>Creating an online presence for the office</w:t>
      </w:r>
    </w:p>
    <w:p w14:paraId="42B7682D" w14:textId="21974CA2" w:rsidR="001E6B51" w:rsidRDefault="001E6B51" w:rsidP="001E6B51">
      <w:pPr>
        <w:pStyle w:val="Default"/>
        <w:numPr>
          <w:ilvl w:val="2"/>
          <w:numId w:val="1"/>
        </w:numPr>
        <w:contextualSpacing/>
      </w:pPr>
      <w:r>
        <w:t>Faculty and staff development and mentoring</w:t>
      </w:r>
    </w:p>
    <w:p w14:paraId="446394C1" w14:textId="077BD80D" w:rsidR="001E6B51" w:rsidRDefault="001E6B51" w:rsidP="001E6B51">
      <w:pPr>
        <w:pStyle w:val="Default"/>
        <w:numPr>
          <w:ilvl w:val="2"/>
          <w:numId w:val="1"/>
        </w:numPr>
        <w:contextualSpacing/>
      </w:pPr>
      <w:r>
        <w:t>Creation of new learning spaces</w:t>
      </w:r>
    </w:p>
    <w:p w14:paraId="351C0D91" w14:textId="77777777" w:rsidR="001E6B51" w:rsidRDefault="001E6B51" w:rsidP="001E6B51">
      <w:pPr>
        <w:pStyle w:val="Default"/>
        <w:contextualSpacing/>
      </w:pPr>
    </w:p>
    <w:p w14:paraId="72DBD6DC" w14:textId="06869B02" w:rsidR="0090682C" w:rsidRDefault="0090682C" w:rsidP="0090682C">
      <w:pPr>
        <w:pStyle w:val="Default"/>
        <w:numPr>
          <w:ilvl w:val="0"/>
          <w:numId w:val="1"/>
        </w:numPr>
        <w:contextualSpacing/>
      </w:pPr>
      <w:r>
        <w:t>Report from the Associate Dean of Research and Graduate Studies, Ivor Knight</w:t>
      </w:r>
      <w:r w:rsidR="00454224">
        <w:t xml:space="preserve"> </w:t>
      </w:r>
    </w:p>
    <w:p w14:paraId="1B0DC581" w14:textId="7E087D10" w:rsidR="00454224" w:rsidRDefault="001E6B51" w:rsidP="00454224">
      <w:pPr>
        <w:pStyle w:val="Default"/>
        <w:numPr>
          <w:ilvl w:val="1"/>
          <w:numId w:val="1"/>
        </w:numPr>
        <w:contextualSpacing/>
      </w:pPr>
      <w:r>
        <w:t>New Grad Programs – Four new graduate programs will be started, including a Master of Public Administration commencing in the Fall.</w:t>
      </w:r>
    </w:p>
    <w:p w14:paraId="26B2C9D9" w14:textId="3781C825" w:rsidR="001E6B51" w:rsidRDefault="001E6B51" w:rsidP="00454224">
      <w:pPr>
        <w:pStyle w:val="Default"/>
        <w:numPr>
          <w:ilvl w:val="1"/>
          <w:numId w:val="1"/>
        </w:numPr>
        <w:contextualSpacing/>
      </w:pPr>
      <w:r>
        <w:t>Research Funding – In the first quarter of 2019, Behrend received $1.3M in research funding.</w:t>
      </w:r>
    </w:p>
    <w:p w14:paraId="08E816F3" w14:textId="7A8A7F8A" w:rsidR="001E6B51" w:rsidRDefault="001E6B51" w:rsidP="00454224">
      <w:pPr>
        <w:pStyle w:val="Default"/>
        <w:numPr>
          <w:ilvl w:val="1"/>
          <w:numId w:val="1"/>
        </w:numPr>
        <w:contextualSpacing/>
      </w:pPr>
      <w:r>
        <w:t>Grant Writing – The Commonwealth Campus Grant Writing Workshop will take place next week.</w:t>
      </w:r>
    </w:p>
    <w:p w14:paraId="2E4BCFD7" w14:textId="59494099" w:rsidR="001E6B51" w:rsidRDefault="001E6B51" w:rsidP="00454224">
      <w:pPr>
        <w:pStyle w:val="Default"/>
        <w:numPr>
          <w:ilvl w:val="1"/>
          <w:numId w:val="1"/>
        </w:numPr>
        <w:contextualSpacing/>
      </w:pPr>
      <w:r>
        <w:t>Seed Grants – A recent memo was circulated by his office regarding seed grants. Please let him know if there are any questions.</w:t>
      </w:r>
    </w:p>
    <w:p w14:paraId="6A401DF9" w14:textId="66AF4225" w:rsidR="001E6B51" w:rsidRDefault="001E6B51" w:rsidP="00454224">
      <w:pPr>
        <w:pStyle w:val="Default"/>
        <w:numPr>
          <w:ilvl w:val="1"/>
          <w:numId w:val="1"/>
        </w:numPr>
        <w:contextualSpacing/>
      </w:pPr>
      <w:r>
        <w:t>Undergrad Research Grants – Eighteen undergrad students received grants to perform research in the summer.</w:t>
      </w:r>
    </w:p>
    <w:p w14:paraId="39FA3990" w14:textId="77777777" w:rsidR="0090682C" w:rsidRDefault="0090682C" w:rsidP="00054015">
      <w:pPr>
        <w:pStyle w:val="Default"/>
        <w:contextualSpacing/>
      </w:pPr>
    </w:p>
    <w:p w14:paraId="45AE8C4F" w14:textId="5A36359D" w:rsidR="0090682C" w:rsidRDefault="0090682C" w:rsidP="0090682C">
      <w:pPr>
        <w:pStyle w:val="Default"/>
        <w:numPr>
          <w:ilvl w:val="0"/>
          <w:numId w:val="1"/>
        </w:numPr>
        <w:contextualSpacing/>
      </w:pPr>
      <w:r>
        <w:t>Report from University Senator</w:t>
      </w:r>
      <w:r w:rsidR="000E2FE1">
        <w:t xml:space="preserve"> - </w:t>
      </w:r>
      <w:r>
        <w:t>Jim Warren</w:t>
      </w:r>
    </w:p>
    <w:p w14:paraId="1B8C2C33" w14:textId="372164A4" w:rsidR="00C50625" w:rsidRDefault="001E6B51" w:rsidP="00054015">
      <w:pPr>
        <w:pStyle w:val="Default"/>
        <w:numPr>
          <w:ilvl w:val="1"/>
          <w:numId w:val="1"/>
        </w:numPr>
        <w:contextualSpacing/>
      </w:pPr>
      <w:r>
        <w:t>Jim reminded Senate that the University Faculty Senate Minutes and recordings of the meetings are available on the UFS website at senate.psu.edu</w:t>
      </w:r>
    </w:p>
    <w:p w14:paraId="171EB2CF" w14:textId="09834007" w:rsidR="001E6B51" w:rsidRDefault="001E6B51" w:rsidP="00054015">
      <w:pPr>
        <w:pStyle w:val="Default"/>
        <w:numPr>
          <w:ilvl w:val="1"/>
          <w:numId w:val="1"/>
        </w:numPr>
        <w:contextualSpacing/>
      </w:pPr>
      <w:r>
        <w:t>Some highlights from the last UFS Meeting include:</w:t>
      </w:r>
    </w:p>
    <w:p w14:paraId="0B3BF828" w14:textId="474AFCEB" w:rsidR="001E6B51" w:rsidRDefault="001E6B51" w:rsidP="001E6B51">
      <w:pPr>
        <w:pStyle w:val="Default"/>
        <w:numPr>
          <w:ilvl w:val="2"/>
          <w:numId w:val="1"/>
        </w:numPr>
        <w:contextualSpacing/>
      </w:pPr>
      <w:r>
        <w:t>President Barron discussing the Penn State 2025 initiative</w:t>
      </w:r>
    </w:p>
    <w:p w14:paraId="7E719E1C" w14:textId="30024AB6" w:rsidR="001E6B51" w:rsidRDefault="001E6B51" w:rsidP="001E6B51">
      <w:pPr>
        <w:pStyle w:val="Default"/>
        <w:numPr>
          <w:ilvl w:val="2"/>
          <w:numId w:val="1"/>
        </w:numPr>
        <w:contextualSpacing/>
      </w:pPr>
      <w:r>
        <w:t>Faculty workload guidelines</w:t>
      </w:r>
    </w:p>
    <w:p w14:paraId="62F90241" w14:textId="29B84C24" w:rsidR="001E6B51" w:rsidRDefault="001E6B51" w:rsidP="001E6B51">
      <w:pPr>
        <w:pStyle w:val="Default"/>
        <w:numPr>
          <w:ilvl w:val="2"/>
          <w:numId w:val="1"/>
        </w:numPr>
        <w:contextualSpacing/>
      </w:pPr>
      <w:r>
        <w:t>The Board of Trusteed outlined some priorities for the upcoming year, including:</w:t>
      </w:r>
    </w:p>
    <w:p w14:paraId="1E4DB874" w14:textId="1F307805" w:rsidR="001E6B51" w:rsidRDefault="001E6B51" w:rsidP="001E6B51">
      <w:pPr>
        <w:pStyle w:val="Default"/>
        <w:numPr>
          <w:ilvl w:val="3"/>
          <w:numId w:val="1"/>
        </w:numPr>
        <w:contextualSpacing/>
      </w:pPr>
      <w:r>
        <w:t>Research</w:t>
      </w:r>
    </w:p>
    <w:p w14:paraId="1E25B62C" w14:textId="3D87FCA8" w:rsidR="001E6B51" w:rsidRDefault="001E6B51" w:rsidP="001E6B51">
      <w:pPr>
        <w:pStyle w:val="Default"/>
        <w:numPr>
          <w:ilvl w:val="3"/>
          <w:numId w:val="1"/>
        </w:numPr>
        <w:contextualSpacing/>
      </w:pPr>
      <w:r>
        <w:t>Faculty Hiring</w:t>
      </w:r>
    </w:p>
    <w:p w14:paraId="24F4902D" w14:textId="57206FC3" w:rsidR="001E6B51" w:rsidRDefault="001E6B51" w:rsidP="001E6B51">
      <w:pPr>
        <w:pStyle w:val="Default"/>
        <w:numPr>
          <w:ilvl w:val="3"/>
          <w:numId w:val="1"/>
        </w:numPr>
        <w:contextualSpacing/>
      </w:pPr>
      <w:r>
        <w:t>Diversity</w:t>
      </w:r>
    </w:p>
    <w:p w14:paraId="126C6C47" w14:textId="69DBE1EB" w:rsidR="001E6B51" w:rsidRDefault="001E6B51" w:rsidP="001E6B51">
      <w:pPr>
        <w:pStyle w:val="Default"/>
        <w:numPr>
          <w:ilvl w:val="3"/>
          <w:numId w:val="1"/>
        </w:numPr>
        <w:contextualSpacing/>
      </w:pPr>
      <w:r>
        <w:t>Investment in the Medical School</w:t>
      </w:r>
    </w:p>
    <w:p w14:paraId="3376F4A6" w14:textId="7D5EF1F0" w:rsidR="001E6B51" w:rsidRDefault="00FA7628" w:rsidP="001E6B51">
      <w:pPr>
        <w:pStyle w:val="Default"/>
        <w:numPr>
          <w:ilvl w:val="2"/>
          <w:numId w:val="1"/>
        </w:numPr>
        <w:contextualSpacing/>
      </w:pPr>
      <w:r>
        <w:t>$1B has already been raised in the capital campaign with $927M in research grants</w:t>
      </w:r>
    </w:p>
    <w:p w14:paraId="3E747A0D" w14:textId="66F87581" w:rsidR="00FA7628" w:rsidRDefault="00FA7628" w:rsidP="001E6B51">
      <w:pPr>
        <w:pStyle w:val="Default"/>
        <w:numPr>
          <w:ilvl w:val="2"/>
          <w:numId w:val="1"/>
        </w:numPr>
        <w:contextualSpacing/>
      </w:pPr>
      <w:r>
        <w:t>Penn State has one of the best athlete graduation rates in the Big Ten at 90%</w:t>
      </w:r>
    </w:p>
    <w:p w14:paraId="64C0B971" w14:textId="50970D40" w:rsidR="00FA7628" w:rsidRDefault="00FA7628" w:rsidP="00FA7628">
      <w:pPr>
        <w:pStyle w:val="Default"/>
        <w:contextualSpacing/>
      </w:pPr>
    </w:p>
    <w:p w14:paraId="4DE42AFD" w14:textId="77777777" w:rsidR="00FA7628" w:rsidRDefault="00FA7628" w:rsidP="00FA7628">
      <w:pPr>
        <w:pStyle w:val="Default"/>
        <w:contextualSpacing/>
      </w:pPr>
    </w:p>
    <w:p w14:paraId="7980592A" w14:textId="4A555DDD" w:rsidR="00057F71" w:rsidRDefault="0096403E" w:rsidP="00C50625">
      <w:pPr>
        <w:pStyle w:val="Default"/>
        <w:numPr>
          <w:ilvl w:val="0"/>
          <w:numId w:val="1"/>
        </w:numPr>
        <w:contextualSpacing/>
      </w:pPr>
      <w:r>
        <w:lastRenderedPageBreak/>
        <w:t xml:space="preserve">Reports from </w:t>
      </w:r>
      <w:r w:rsidR="00057F71">
        <w:t>Committee Chair</w:t>
      </w:r>
      <w:r w:rsidR="0067442E">
        <w:t>s</w:t>
      </w:r>
      <w:r w:rsidR="00057F71">
        <w:t xml:space="preserve"> and Representative Update</w:t>
      </w:r>
      <w:r w:rsidR="0064375C">
        <w:t>s</w:t>
      </w:r>
      <w:r w:rsidR="00F462F3">
        <w:t xml:space="preserve"> – N/A</w:t>
      </w:r>
    </w:p>
    <w:p w14:paraId="3FEC4B40" w14:textId="77777777" w:rsidR="0096403E" w:rsidRDefault="0096403E" w:rsidP="00C50625">
      <w:pPr>
        <w:pStyle w:val="Default"/>
        <w:ind w:left="1440"/>
        <w:contextualSpacing/>
      </w:pPr>
    </w:p>
    <w:p w14:paraId="110EFAD4" w14:textId="69CF3169" w:rsidR="003C45DC" w:rsidRDefault="0096403E" w:rsidP="00C50625">
      <w:pPr>
        <w:pStyle w:val="Default"/>
        <w:numPr>
          <w:ilvl w:val="0"/>
          <w:numId w:val="1"/>
        </w:numPr>
        <w:contextualSpacing/>
      </w:pPr>
      <w:r>
        <w:t>Old Business</w:t>
      </w:r>
      <w:r w:rsidR="00F462F3">
        <w:t xml:space="preserve"> – N/A </w:t>
      </w:r>
    </w:p>
    <w:p w14:paraId="015FD80D" w14:textId="1AD77B4C" w:rsidR="003C45DC" w:rsidRDefault="003C45DC" w:rsidP="00C50625">
      <w:pPr>
        <w:pStyle w:val="Default"/>
        <w:contextualSpacing/>
      </w:pPr>
    </w:p>
    <w:p w14:paraId="5050CFF9" w14:textId="5FDEB084" w:rsidR="0096403E" w:rsidRDefault="0096403E" w:rsidP="00C50625">
      <w:pPr>
        <w:pStyle w:val="Default"/>
        <w:numPr>
          <w:ilvl w:val="0"/>
          <w:numId w:val="1"/>
        </w:numPr>
        <w:contextualSpacing/>
      </w:pPr>
      <w:r>
        <w:t>New Business</w:t>
      </w:r>
      <w:r w:rsidR="00F462F3">
        <w:t xml:space="preserve"> – N/A </w:t>
      </w:r>
    </w:p>
    <w:p w14:paraId="05712AB8" w14:textId="61808B8A" w:rsidR="00C50625" w:rsidRDefault="00C50625" w:rsidP="00C50625">
      <w:pPr>
        <w:pStyle w:val="Default"/>
        <w:contextualSpacing/>
      </w:pPr>
    </w:p>
    <w:p w14:paraId="4D2F46C1" w14:textId="6D4DA71B" w:rsidR="00054015" w:rsidRDefault="003C45DC" w:rsidP="00054015">
      <w:pPr>
        <w:pStyle w:val="Default"/>
        <w:numPr>
          <w:ilvl w:val="0"/>
          <w:numId w:val="1"/>
        </w:numPr>
        <w:contextualSpacing/>
      </w:pPr>
      <w:r>
        <w:t>Announcements</w:t>
      </w:r>
    </w:p>
    <w:p w14:paraId="0F524209" w14:textId="385EAB60" w:rsidR="00E33FFF" w:rsidRDefault="00F462F3" w:rsidP="00054015">
      <w:pPr>
        <w:pStyle w:val="Default"/>
        <w:numPr>
          <w:ilvl w:val="1"/>
          <w:numId w:val="1"/>
        </w:numPr>
        <w:contextualSpacing/>
      </w:pPr>
      <w:r>
        <w:t xml:space="preserve"> </w:t>
      </w:r>
      <w:r w:rsidR="00FA7628">
        <w:t>Tim gave some farewell words and thanked everyone for a great year as Senate Chair.</w:t>
      </w:r>
    </w:p>
    <w:p w14:paraId="770E4910" w14:textId="77777777" w:rsidR="00282999" w:rsidRDefault="00282999" w:rsidP="00C50625">
      <w:pPr>
        <w:pStyle w:val="ListParagraph"/>
        <w:spacing w:after="0" w:line="240" w:lineRule="auto"/>
      </w:pPr>
    </w:p>
    <w:p w14:paraId="18B79F4E" w14:textId="6EBEA050" w:rsidR="00C10FE4" w:rsidRDefault="00E33FFF" w:rsidP="00C50625">
      <w:pPr>
        <w:pStyle w:val="Default"/>
        <w:numPr>
          <w:ilvl w:val="0"/>
          <w:numId w:val="1"/>
        </w:numPr>
        <w:contextualSpacing/>
      </w:pPr>
      <w:r w:rsidRPr="00431069">
        <w:t>Adjournment</w:t>
      </w:r>
      <w:r w:rsidR="00F462F3">
        <w:t xml:space="preserve"> – 1:</w:t>
      </w:r>
      <w:r w:rsidR="00054015">
        <w:t>40</w:t>
      </w:r>
      <w:r w:rsidR="00F462F3">
        <w:t xml:space="preserve"> </w:t>
      </w:r>
      <w:r w:rsidR="00054015">
        <w:t>P</w:t>
      </w:r>
      <w:r w:rsidR="00F462F3">
        <w:t>M</w:t>
      </w:r>
    </w:p>
    <w:p w14:paraId="32DEB696" w14:textId="273E4E01" w:rsidR="00F462F3" w:rsidRDefault="00F462F3" w:rsidP="00F462F3">
      <w:pPr>
        <w:pStyle w:val="Default"/>
        <w:numPr>
          <w:ilvl w:val="1"/>
          <w:numId w:val="1"/>
        </w:numPr>
        <w:contextualSpacing/>
      </w:pPr>
      <w:r>
        <w:rPr>
          <w:color w:val="auto"/>
        </w:rPr>
        <w:t xml:space="preserve">Motion by </w:t>
      </w:r>
      <w:r w:rsidR="00054015">
        <w:rPr>
          <w:color w:val="auto"/>
        </w:rPr>
        <w:t>Tracy Hami and Jason Bennett</w:t>
      </w:r>
    </w:p>
    <w:p w14:paraId="75739DF2" w14:textId="48BCDF75" w:rsidR="007C7E4B" w:rsidRDefault="007C7E4B" w:rsidP="00F462F3">
      <w:pPr>
        <w:pStyle w:val="Default"/>
        <w:ind w:left="720"/>
        <w:contextualSpacing/>
      </w:pPr>
    </w:p>
    <w:sectPr w:rsidR="007C7E4B" w:rsidSect="00FD6968">
      <w:foot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F31D9" w14:textId="77777777" w:rsidR="00EF06AC" w:rsidRDefault="00EF06AC" w:rsidP="00C81D51">
      <w:pPr>
        <w:spacing w:after="0" w:line="240" w:lineRule="auto"/>
      </w:pPr>
      <w:r>
        <w:separator/>
      </w:r>
    </w:p>
  </w:endnote>
  <w:endnote w:type="continuationSeparator" w:id="0">
    <w:p w14:paraId="054D5D71" w14:textId="77777777" w:rsidR="00EF06AC" w:rsidRDefault="00EF06AC" w:rsidP="00C8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609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D1EC4" w14:textId="18C19973" w:rsidR="00C81D51" w:rsidRDefault="00C81D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AF604" w14:textId="77777777" w:rsidR="00C81D51" w:rsidRDefault="00C81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D44DB" w14:textId="77777777" w:rsidR="00EF06AC" w:rsidRDefault="00EF06AC" w:rsidP="00C81D51">
      <w:pPr>
        <w:spacing w:after="0" w:line="240" w:lineRule="auto"/>
      </w:pPr>
      <w:r>
        <w:separator/>
      </w:r>
    </w:p>
  </w:footnote>
  <w:footnote w:type="continuationSeparator" w:id="0">
    <w:p w14:paraId="236B80A6" w14:textId="77777777" w:rsidR="00EF06AC" w:rsidRDefault="00EF06AC" w:rsidP="00C81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5"/>
    <w:multiLevelType w:val="multilevel"/>
    <w:tmpl w:val="00000888"/>
    <w:lvl w:ilvl="0">
      <w:start w:val="1"/>
      <w:numFmt w:val="lowerLetter"/>
      <w:lvlText w:val="%1."/>
      <w:lvlJc w:val="left"/>
      <w:pPr>
        <w:ind w:left="1540" w:hanging="72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2344" w:hanging="720"/>
      </w:pPr>
    </w:lvl>
    <w:lvl w:ilvl="2">
      <w:numFmt w:val="bullet"/>
      <w:lvlText w:val="•"/>
      <w:lvlJc w:val="left"/>
      <w:pPr>
        <w:ind w:left="3148" w:hanging="720"/>
      </w:pPr>
    </w:lvl>
    <w:lvl w:ilvl="3">
      <w:numFmt w:val="bullet"/>
      <w:lvlText w:val="•"/>
      <w:lvlJc w:val="left"/>
      <w:pPr>
        <w:ind w:left="3952" w:hanging="720"/>
      </w:pPr>
    </w:lvl>
    <w:lvl w:ilvl="4">
      <w:numFmt w:val="bullet"/>
      <w:lvlText w:val="•"/>
      <w:lvlJc w:val="left"/>
      <w:pPr>
        <w:ind w:left="4756" w:hanging="720"/>
      </w:pPr>
    </w:lvl>
    <w:lvl w:ilvl="5">
      <w:numFmt w:val="bullet"/>
      <w:lvlText w:val="•"/>
      <w:lvlJc w:val="left"/>
      <w:pPr>
        <w:ind w:left="5560" w:hanging="720"/>
      </w:pPr>
    </w:lvl>
    <w:lvl w:ilvl="6">
      <w:numFmt w:val="bullet"/>
      <w:lvlText w:val="•"/>
      <w:lvlJc w:val="left"/>
      <w:pPr>
        <w:ind w:left="6364" w:hanging="720"/>
      </w:pPr>
    </w:lvl>
    <w:lvl w:ilvl="7">
      <w:numFmt w:val="bullet"/>
      <w:lvlText w:val="•"/>
      <w:lvlJc w:val="left"/>
      <w:pPr>
        <w:ind w:left="7168" w:hanging="720"/>
      </w:pPr>
    </w:lvl>
    <w:lvl w:ilvl="8">
      <w:numFmt w:val="bullet"/>
      <w:lvlText w:val="•"/>
      <w:lvlJc w:val="left"/>
      <w:pPr>
        <w:ind w:left="7972" w:hanging="720"/>
      </w:pPr>
    </w:lvl>
  </w:abstractNum>
  <w:abstractNum w:abstractNumId="1" w15:restartNumberingAfterBreak="0">
    <w:nsid w:val="00000406"/>
    <w:multiLevelType w:val="multilevel"/>
    <w:tmpl w:val="984C0A1A"/>
    <w:lvl w:ilvl="0">
      <w:start w:val="6"/>
      <w:numFmt w:val="lowerLetter"/>
      <w:lvlText w:val="%1."/>
      <w:lvlJc w:val="left"/>
      <w:pPr>
        <w:ind w:left="1540" w:hanging="720"/>
      </w:pPr>
      <w:rPr>
        <w:rFonts w:ascii="Times New Roman" w:hAnsi="Times New Roman" w:cs="Times New Roman"/>
        <w:b w:val="0"/>
        <w:bCs w:val="0"/>
        <w:color w:val="auto"/>
        <w:spacing w:val="-1"/>
        <w:sz w:val="24"/>
        <w:szCs w:val="24"/>
      </w:rPr>
    </w:lvl>
    <w:lvl w:ilvl="1">
      <w:numFmt w:val="bullet"/>
      <w:lvlText w:val="•"/>
      <w:lvlJc w:val="left"/>
      <w:pPr>
        <w:ind w:left="2342" w:hanging="720"/>
      </w:pPr>
    </w:lvl>
    <w:lvl w:ilvl="2">
      <w:numFmt w:val="bullet"/>
      <w:lvlText w:val="•"/>
      <w:lvlJc w:val="left"/>
      <w:pPr>
        <w:ind w:left="3144" w:hanging="720"/>
      </w:pPr>
    </w:lvl>
    <w:lvl w:ilvl="3">
      <w:numFmt w:val="bullet"/>
      <w:lvlText w:val="•"/>
      <w:lvlJc w:val="left"/>
      <w:pPr>
        <w:ind w:left="3946" w:hanging="720"/>
      </w:pPr>
    </w:lvl>
    <w:lvl w:ilvl="4">
      <w:numFmt w:val="bullet"/>
      <w:lvlText w:val="•"/>
      <w:lvlJc w:val="left"/>
      <w:pPr>
        <w:ind w:left="4748" w:hanging="720"/>
      </w:pPr>
    </w:lvl>
    <w:lvl w:ilvl="5">
      <w:numFmt w:val="bullet"/>
      <w:lvlText w:val="•"/>
      <w:lvlJc w:val="left"/>
      <w:pPr>
        <w:ind w:left="5550" w:hanging="720"/>
      </w:pPr>
    </w:lvl>
    <w:lvl w:ilvl="6">
      <w:numFmt w:val="bullet"/>
      <w:lvlText w:val="•"/>
      <w:lvlJc w:val="left"/>
      <w:pPr>
        <w:ind w:left="6352" w:hanging="720"/>
      </w:pPr>
    </w:lvl>
    <w:lvl w:ilvl="7">
      <w:numFmt w:val="bullet"/>
      <w:lvlText w:val="•"/>
      <w:lvlJc w:val="left"/>
      <w:pPr>
        <w:ind w:left="7154" w:hanging="720"/>
      </w:pPr>
    </w:lvl>
    <w:lvl w:ilvl="8">
      <w:numFmt w:val="bullet"/>
      <w:lvlText w:val="•"/>
      <w:lvlJc w:val="left"/>
      <w:pPr>
        <w:ind w:left="7956" w:hanging="720"/>
      </w:pPr>
    </w:lvl>
  </w:abstractNum>
  <w:abstractNum w:abstractNumId="2" w15:restartNumberingAfterBreak="0">
    <w:nsid w:val="13BF4731"/>
    <w:multiLevelType w:val="hybridMultilevel"/>
    <w:tmpl w:val="2216EF8A"/>
    <w:lvl w:ilvl="0" w:tplc="AA96EF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5256D1"/>
    <w:multiLevelType w:val="hybridMultilevel"/>
    <w:tmpl w:val="C7D0304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61A5BBB"/>
    <w:multiLevelType w:val="hybridMultilevel"/>
    <w:tmpl w:val="A5D6A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E4E3F"/>
    <w:multiLevelType w:val="hybridMultilevel"/>
    <w:tmpl w:val="2AAE9BF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4D37D6"/>
    <w:multiLevelType w:val="hybridMultilevel"/>
    <w:tmpl w:val="A796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33C68"/>
    <w:multiLevelType w:val="hybridMultilevel"/>
    <w:tmpl w:val="CF5C7F94"/>
    <w:lvl w:ilvl="0" w:tplc="8926F244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BF"/>
    <w:rsid w:val="00003868"/>
    <w:rsid w:val="0002505A"/>
    <w:rsid w:val="00043317"/>
    <w:rsid w:val="000464E0"/>
    <w:rsid w:val="00053232"/>
    <w:rsid w:val="00054015"/>
    <w:rsid w:val="00057F71"/>
    <w:rsid w:val="0008501C"/>
    <w:rsid w:val="000B5E50"/>
    <w:rsid w:val="000C65E8"/>
    <w:rsid w:val="000E0C29"/>
    <w:rsid w:val="000E2FE1"/>
    <w:rsid w:val="000E3384"/>
    <w:rsid w:val="000E62EC"/>
    <w:rsid w:val="000E6CD6"/>
    <w:rsid w:val="001123B6"/>
    <w:rsid w:val="00131F6A"/>
    <w:rsid w:val="00152DAC"/>
    <w:rsid w:val="001566F8"/>
    <w:rsid w:val="00184AEE"/>
    <w:rsid w:val="001C7BEF"/>
    <w:rsid w:val="001E52E9"/>
    <w:rsid w:val="001E6B51"/>
    <w:rsid w:val="001F711B"/>
    <w:rsid w:val="00206071"/>
    <w:rsid w:val="00217AEE"/>
    <w:rsid w:val="00217BA2"/>
    <w:rsid w:val="00254E8B"/>
    <w:rsid w:val="00263025"/>
    <w:rsid w:val="00264232"/>
    <w:rsid w:val="00270B9B"/>
    <w:rsid w:val="00272DD6"/>
    <w:rsid w:val="00275855"/>
    <w:rsid w:val="00282999"/>
    <w:rsid w:val="002959DE"/>
    <w:rsid w:val="002C41A3"/>
    <w:rsid w:val="002D7C01"/>
    <w:rsid w:val="003015BB"/>
    <w:rsid w:val="00304CF9"/>
    <w:rsid w:val="00317EBB"/>
    <w:rsid w:val="00324936"/>
    <w:rsid w:val="00334C3A"/>
    <w:rsid w:val="00371FF5"/>
    <w:rsid w:val="0038133C"/>
    <w:rsid w:val="003A4DE5"/>
    <w:rsid w:val="003B213B"/>
    <w:rsid w:val="003B6EF8"/>
    <w:rsid w:val="003C45DC"/>
    <w:rsid w:val="003D6ACB"/>
    <w:rsid w:val="003F680E"/>
    <w:rsid w:val="00416E25"/>
    <w:rsid w:val="00431069"/>
    <w:rsid w:val="00446DBE"/>
    <w:rsid w:val="00454224"/>
    <w:rsid w:val="00456905"/>
    <w:rsid w:val="00456E1D"/>
    <w:rsid w:val="00471A65"/>
    <w:rsid w:val="00497611"/>
    <w:rsid w:val="004B6B42"/>
    <w:rsid w:val="004F0DE4"/>
    <w:rsid w:val="00525F05"/>
    <w:rsid w:val="00555BCD"/>
    <w:rsid w:val="005B6DB9"/>
    <w:rsid w:val="005C1EA1"/>
    <w:rsid w:val="005C2B37"/>
    <w:rsid w:val="005D54A4"/>
    <w:rsid w:val="005D6725"/>
    <w:rsid w:val="005E0EF8"/>
    <w:rsid w:val="0063032F"/>
    <w:rsid w:val="00633C5D"/>
    <w:rsid w:val="0064375C"/>
    <w:rsid w:val="00654BF0"/>
    <w:rsid w:val="0065787F"/>
    <w:rsid w:val="00661024"/>
    <w:rsid w:val="00662410"/>
    <w:rsid w:val="00672756"/>
    <w:rsid w:val="0067442E"/>
    <w:rsid w:val="00675A26"/>
    <w:rsid w:val="00676E1C"/>
    <w:rsid w:val="0068288A"/>
    <w:rsid w:val="00683173"/>
    <w:rsid w:val="00690CC3"/>
    <w:rsid w:val="006B773A"/>
    <w:rsid w:val="00701164"/>
    <w:rsid w:val="007014F1"/>
    <w:rsid w:val="00705AD7"/>
    <w:rsid w:val="00727E0B"/>
    <w:rsid w:val="007601A8"/>
    <w:rsid w:val="007A30EE"/>
    <w:rsid w:val="007B3B94"/>
    <w:rsid w:val="007C75B6"/>
    <w:rsid w:val="007C7E4B"/>
    <w:rsid w:val="007D0499"/>
    <w:rsid w:val="007E7120"/>
    <w:rsid w:val="007F42D4"/>
    <w:rsid w:val="00810820"/>
    <w:rsid w:val="00855C62"/>
    <w:rsid w:val="008F0CCB"/>
    <w:rsid w:val="00900B73"/>
    <w:rsid w:val="0090682C"/>
    <w:rsid w:val="00906870"/>
    <w:rsid w:val="00910267"/>
    <w:rsid w:val="00934702"/>
    <w:rsid w:val="009542B9"/>
    <w:rsid w:val="0096403E"/>
    <w:rsid w:val="00964146"/>
    <w:rsid w:val="00964678"/>
    <w:rsid w:val="00966FE9"/>
    <w:rsid w:val="009966E1"/>
    <w:rsid w:val="009B45AD"/>
    <w:rsid w:val="009C08AE"/>
    <w:rsid w:val="009C2006"/>
    <w:rsid w:val="009D052F"/>
    <w:rsid w:val="00A10179"/>
    <w:rsid w:val="00A15778"/>
    <w:rsid w:val="00A21079"/>
    <w:rsid w:val="00A25838"/>
    <w:rsid w:val="00A314CA"/>
    <w:rsid w:val="00A41A3A"/>
    <w:rsid w:val="00A61656"/>
    <w:rsid w:val="00A642B4"/>
    <w:rsid w:val="00A65F82"/>
    <w:rsid w:val="00A83732"/>
    <w:rsid w:val="00B046C6"/>
    <w:rsid w:val="00B05F4B"/>
    <w:rsid w:val="00B21E4B"/>
    <w:rsid w:val="00B23A42"/>
    <w:rsid w:val="00B275A9"/>
    <w:rsid w:val="00B31329"/>
    <w:rsid w:val="00B34F04"/>
    <w:rsid w:val="00B52442"/>
    <w:rsid w:val="00B56ABF"/>
    <w:rsid w:val="00B67A51"/>
    <w:rsid w:val="00B67FAA"/>
    <w:rsid w:val="00BA664C"/>
    <w:rsid w:val="00BB2447"/>
    <w:rsid w:val="00BB3E45"/>
    <w:rsid w:val="00BB7DF4"/>
    <w:rsid w:val="00BF27EE"/>
    <w:rsid w:val="00C10FE4"/>
    <w:rsid w:val="00C12907"/>
    <w:rsid w:val="00C140DA"/>
    <w:rsid w:val="00C26A45"/>
    <w:rsid w:val="00C26CF1"/>
    <w:rsid w:val="00C50625"/>
    <w:rsid w:val="00C75B94"/>
    <w:rsid w:val="00C81D51"/>
    <w:rsid w:val="00CA1D63"/>
    <w:rsid w:val="00CA1D8B"/>
    <w:rsid w:val="00CB4C94"/>
    <w:rsid w:val="00CD13DA"/>
    <w:rsid w:val="00CF458C"/>
    <w:rsid w:val="00CF52C6"/>
    <w:rsid w:val="00D01EE2"/>
    <w:rsid w:val="00D12202"/>
    <w:rsid w:val="00D30266"/>
    <w:rsid w:val="00D52D89"/>
    <w:rsid w:val="00D777ED"/>
    <w:rsid w:val="00D839C7"/>
    <w:rsid w:val="00DA0C28"/>
    <w:rsid w:val="00DD22DA"/>
    <w:rsid w:val="00DD6699"/>
    <w:rsid w:val="00DF0E51"/>
    <w:rsid w:val="00DF5AFE"/>
    <w:rsid w:val="00E05136"/>
    <w:rsid w:val="00E246B1"/>
    <w:rsid w:val="00E33FFF"/>
    <w:rsid w:val="00E36ADC"/>
    <w:rsid w:val="00E50EBD"/>
    <w:rsid w:val="00E769C5"/>
    <w:rsid w:val="00E805E0"/>
    <w:rsid w:val="00E90820"/>
    <w:rsid w:val="00EA04AB"/>
    <w:rsid w:val="00EB0626"/>
    <w:rsid w:val="00EB3BE7"/>
    <w:rsid w:val="00EE170D"/>
    <w:rsid w:val="00EF06AC"/>
    <w:rsid w:val="00EF17C3"/>
    <w:rsid w:val="00EF66EC"/>
    <w:rsid w:val="00F13BA0"/>
    <w:rsid w:val="00F40E64"/>
    <w:rsid w:val="00F462F3"/>
    <w:rsid w:val="00F611E9"/>
    <w:rsid w:val="00F82839"/>
    <w:rsid w:val="00F8509E"/>
    <w:rsid w:val="00FA7628"/>
    <w:rsid w:val="00FC70F1"/>
    <w:rsid w:val="00FC7CA4"/>
    <w:rsid w:val="00FD3390"/>
    <w:rsid w:val="00FD4D2D"/>
    <w:rsid w:val="00FD6968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14BC6"/>
  <w15:docId w15:val="{085AA868-EE93-4DCA-A926-949FAA63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ABF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56A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B56ABF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56ABF"/>
  </w:style>
  <w:style w:type="paragraph" w:styleId="ListParagraph">
    <w:name w:val="List Paragraph"/>
    <w:basedOn w:val="Normal"/>
    <w:uiPriority w:val="34"/>
    <w:qFormat/>
    <w:rsid w:val="00B56AB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966E1"/>
    <w:pPr>
      <w:widowControl w:val="0"/>
      <w:autoSpaceDE w:val="0"/>
      <w:autoSpaceDN w:val="0"/>
      <w:adjustRightInd w:val="0"/>
      <w:spacing w:after="0" w:line="240" w:lineRule="auto"/>
      <w:ind w:left="100"/>
    </w:pPr>
  </w:style>
  <w:style w:type="character" w:customStyle="1" w:styleId="BodyTextChar">
    <w:name w:val="Body Text Char"/>
    <w:basedOn w:val="DefaultParagraphFont"/>
    <w:link w:val="BodyText"/>
    <w:uiPriority w:val="99"/>
    <w:rsid w:val="009966E1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5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5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3B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640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907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locked/>
    <w:rsid w:val="00B23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ehrend.psu.edu/for-faculty-staff/committees/faculty-senate-and-counc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8FCE6C446514DA461C339BFF61FB3" ma:contentTypeVersion="9" ma:contentTypeDescription="Create a new document." ma:contentTypeScope="" ma:versionID="d0f02d98969080f15a2147ed52df7206">
  <xsd:schema xmlns:xsd="http://www.w3.org/2001/XMLSchema" xmlns:xs="http://www.w3.org/2001/XMLSchema" xmlns:p="http://schemas.microsoft.com/office/2006/metadata/properties" xmlns:ns1="http://schemas.microsoft.com/sharepoint/v3" xmlns:ns2="4abac484-9e52-4b3d-8095-fa207c9c1b3d" targetNamespace="http://schemas.microsoft.com/office/2006/metadata/properties" ma:root="true" ma:fieldsID="e3c848db3dbcaa29c554b9bdc2ae0f81" ns1:_="" ns2:_="">
    <xsd:import namespace="http://schemas.microsoft.com/sharepoint/v3"/>
    <xsd:import namespace="4abac484-9e52-4b3d-8095-fa207c9c1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ac484-9e52-4b3d-8095-fa207c9c1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2C1A-9EA3-4255-9903-42FC9FC68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bac484-9e52-4b3d-8095-fa207c9c1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4F40D-BCC1-4B7D-9A47-8B157E356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CE0B9-41F3-4F52-8140-74F98BFEE2DF}">
  <ds:schemaRefs>
    <ds:schemaRef ds:uri="http://purl.org/dc/dcmitype/"/>
    <ds:schemaRef ds:uri="4abac484-9e52-4b3d-8095-fa207c9c1b3d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AFCB59A-B44A-46FA-9FE2-FB44B99B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5377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MEETING</vt:lpstr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MEETING</dc:title>
  <dc:subject/>
  <dc:creator>Laurie Urraro</dc:creator>
  <cp:keywords/>
  <dc:description/>
  <cp:lastModifiedBy>Sargent, Margie G</cp:lastModifiedBy>
  <cp:revision>2</cp:revision>
  <cp:lastPrinted>2018-09-10T01:30:00Z</cp:lastPrinted>
  <dcterms:created xsi:type="dcterms:W3CDTF">2019-07-03T13:46:00Z</dcterms:created>
  <dcterms:modified xsi:type="dcterms:W3CDTF">2019-07-03T13:46:00Z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0x0101004C38FCE6C446514DA461C339BFF61FB3</vt:lpwstr>
  </property>
</Properties>
</file>