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C16B" w14:textId="77777777" w:rsidR="000400C3" w:rsidRPr="001B3CD5" w:rsidRDefault="009F23E3" w:rsidP="00D17D8D">
      <w:pPr>
        <w:pStyle w:val="Heading1"/>
        <w:jc w:val="center"/>
      </w:pPr>
      <w:r w:rsidRPr="001B3CD5">
        <w:t>FACULTY SENATE MEETING</w:t>
      </w:r>
    </w:p>
    <w:p w14:paraId="288B1537" w14:textId="4087AF6D" w:rsidR="000400C3" w:rsidRPr="001B3CD5" w:rsidRDefault="00175F9B" w:rsidP="001B3CD5">
      <w:pPr>
        <w:jc w:val="center"/>
        <w:rPr>
          <w:b/>
        </w:rPr>
      </w:pPr>
      <w:r>
        <w:rPr>
          <w:b/>
        </w:rPr>
        <w:t>Wednesday</w:t>
      </w:r>
      <w:r w:rsidR="009F23E3" w:rsidRPr="001B3CD5">
        <w:rPr>
          <w:b/>
        </w:rPr>
        <w:t xml:space="preserve">, </w:t>
      </w:r>
      <w:r w:rsidR="009221ED">
        <w:rPr>
          <w:b/>
        </w:rPr>
        <w:t>February 24</w:t>
      </w:r>
      <w:r w:rsidR="009F23E3" w:rsidRPr="001B3CD5">
        <w:rPr>
          <w:b/>
        </w:rPr>
        <w:t>, 20</w:t>
      </w:r>
      <w:r w:rsidR="003769F9" w:rsidRPr="001B3CD5">
        <w:rPr>
          <w:b/>
        </w:rPr>
        <w:t>2</w:t>
      </w:r>
      <w:r w:rsidR="009221ED">
        <w:rPr>
          <w:b/>
        </w:rPr>
        <w:t>1</w:t>
      </w:r>
    </w:p>
    <w:p w14:paraId="7AB9B5AB" w14:textId="358C6A5D" w:rsidR="000400C3" w:rsidRPr="001B3CD5" w:rsidRDefault="001417A6" w:rsidP="001B3CD5">
      <w:pPr>
        <w:jc w:val="center"/>
        <w:rPr>
          <w:b/>
        </w:rPr>
      </w:pPr>
      <w:r>
        <w:rPr>
          <w:b/>
        </w:rPr>
        <w:t>1</w:t>
      </w:r>
      <w:r w:rsidR="009F23E3" w:rsidRPr="001B3CD5">
        <w:rPr>
          <w:b/>
        </w:rPr>
        <w:t>:</w:t>
      </w:r>
      <w:r w:rsidR="008D4117">
        <w:rPr>
          <w:b/>
        </w:rPr>
        <w:t>3</w:t>
      </w:r>
      <w:r w:rsidR="009F23E3" w:rsidRPr="001B3CD5">
        <w:rPr>
          <w:b/>
        </w:rPr>
        <w:t xml:space="preserve">0 </w:t>
      </w:r>
      <w:r w:rsidR="008D4117">
        <w:rPr>
          <w:b/>
        </w:rPr>
        <w:t xml:space="preserve">pm </w:t>
      </w:r>
      <w:r w:rsidR="00FC2662">
        <w:rPr>
          <w:b/>
        </w:rPr>
        <w:t>via</w:t>
      </w:r>
      <w:r w:rsidR="009F23E3" w:rsidRPr="001B3CD5">
        <w:rPr>
          <w:b/>
        </w:rPr>
        <w:t xml:space="preserve">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63184C1F" w:rsidR="000400C3" w:rsidRPr="001B3CD5" w:rsidRDefault="009F23E3" w:rsidP="001B3CD5">
      <w:r w:rsidRPr="001B3CD5">
        <w:t xml:space="preserve">Faculty Council Website: </w:t>
      </w:r>
      <w:hyperlink r:id="rId11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77777777" w:rsidR="000400C3" w:rsidRPr="001B3CD5" w:rsidRDefault="000400C3" w:rsidP="001B3CD5"/>
    <w:p w14:paraId="282D5AA6" w14:textId="3913BEF9" w:rsidR="000400C3" w:rsidRDefault="009F23E3" w:rsidP="001B3CD5">
      <w:pPr>
        <w:pStyle w:val="ListParagraph"/>
        <w:numPr>
          <w:ilvl w:val="0"/>
          <w:numId w:val="15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76FBDD40" w:rsidR="000400C3" w:rsidRDefault="009F23E3" w:rsidP="00554667">
      <w:pPr>
        <w:pStyle w:val="ListParagraph"/>
        <w:numPr>
          <w:ilvl w:val="0"/>
          <w:numId w:val="15"/>
        </w:numPr>
      </w:pPr>
      <w:r w:rsidRPr="001B3CD5">
        <w:t xml:space="preserve">Approval of minutes from </w:t>
      </w:r>
      <w:r w:rsidR="00096752">
        <w:t>December</w:t>
      </w:r>
      <w:r w:rsidRPr="001B3CD5">
        <w:t xml:space="preserve"> Faculty Senate Meeting </w:t>
      </w:r>
    </w:p>
    <w:p w14:paraId="4649D39B" w14:textId="53541CAF" w:rsidR="00D85803" w:rsidRDefault="00096752" w:rsidP="00D85803">
      <w:pPr>
        <w:pStyle w:val="ListParagraph"/>
        <w:numPr>
          <w:ilvl w:val="1"/>
          <w:numId w:val="15"/>
        </w:numPr>
      </w:pPr>
      <w:r>
        <w:t xml:space="preserve">Lisa Elliot and </w:t>
      </w:r>
      <w:r w:rsidR="003879E1">
        <w:t>Luciana Aron</w:t>
      </w:r>
      <w:r w:rsidR="00B81EF4">
        <w:t>n</w:t>
      </w:r>
      <w:r w:rsidR="003879E1">
        <w:t>e</w:t>
      </w:r>
      <w:r w:rsidR="00D85803">
        <w:t xml:space="preserve"> </w:t>
      </w:r>
    </w:p>
    <w:p w14:paraId="78406009" w14:textId="77777777" w:rsidR="009C3E56" w:rsidRDefault="009C3E56" w:rsidP="009C3E56">
      <w:pPr>
        <w:pStyle w:val="ListParagraph"/>
        <w:ind w:left="1440" w:firstLine="0"/>
      </w:pPr>
    </w:p>
    <w:p w14:paraId="510A33C5" w14:textId="2C3BD5FE" w:rsidR="00291BA7" w:rsidRDefault="009F23E3" w:rsidP="001B3CD5">
      <w:pPr>
        <w:pStyle w:val="ListParagraph"/>
        <w:numPr>
          <w:ilvl w:val="0"/>
          <w:numId w:val="15"/>
        </w:numPr>
      </w:pPr>
      <w:r w:rsidRPr="001B3CD5">
        <w:t>Ralph Ford, Chancello</w:t>
      </w:r>
      <w:r w:rsidR="00291BA7" w:rsidRPr="001B3CD5">
        <w:t>r</w:t>
      </w:r>
    </w:p>
    <w:p w14:paraId="11E6C563" w14:textId="480C66F2" w:rsidR="00633490" w:rsidRDefault="00A51501" w:rsidP="00AF0C25">
      <w:pPr>
        <w:pStyle w:val="ListParagraph"/>
        <w:numPr>
          <w:ilvl w:val="1"/>
          <w:numId w:val="15"/>
        </w:numPr>
      </w:pPr>
      <w:r>
        <w:t>The campus is open again</w:t>
      </w:r>
      <w:r w:rsidR="00452FD8">
        <w:t>, welcome back</w:t>
      </w:r>
      <w:r w:rsidR="001F1E1A">
        <w:t>.</w:t>
      </w:r>
      <w:r w:rsidR="00452FD8">
        <w:t xml:space="preserve"> Good to see the campus coming back to life.</w:t>
      </w:r>
    </w:p>
    <w:p w14:paraId="1ED61E32" w14:textId="51680552" w:rsidR="00452FD8" w:rsidRDefault="00452FD8" w:rsidP="00AF0C25">
      <w:pPr>
        <w:pStyle w:val="ListParagraph"/>
        <w:numPr>
          <w:ilvl w:val="1"/>
          <w:numId w:val="15"/>
        </w:numPr>
      </w:pPr>
      <w:r>
        <w:t>Covid testing (Ken Miller)</w:t>
      </w:r>
    </w:p>
    <w:p w14:paraId="344C777F" w14:textId="442805BE" w:rsidR="00000F9D" w:rsidRDefault="00000F9D" w:rsidP="00000F9D">
      <w:pPr>
        <w:pStyle w:val="ListParagraph"/>
        <w:numPr>
          <w:ilvl w:val="2"/>
          <w:numId w:val="15"/>
        </w:numPr>
      </w:pPr>
      <w:r>
        <w:t>Multi-staged approach</w:t>
      </w:r>
    </w:p>
    <w:p w14:paraId="4F8764F0" w14:textId="0208DF70" w:rsidR="00994E80" w:rsidRDefault="00C23718" w:rsidP="00C23718">
      <w:pPr>
        <w:pStyle w:val="ListParagraph"/>
        <w:numPr>
          <w:ilvl w:val="2"/>
          <w:numId w:val="15"/>
        </w:numPr>
      </w:pPr>
      <w:r>
        <w:t>More than 200</w:t>
      </w:r>
      <w:r w:rsidR="0020290F">
        <w:t>0 students underwent pre-arrival testing</w:t>
      </w:r>
      <w:r w:rsidR="00000F9D">
        <w:t>, 0.4% positivity</w:t>
      </w:r>
    </w:p>
    <w:p w14:paraId="5DEC6D47" w14:textId="1F97BB3F" w:rsidR="0020290F" w:rsidRDefault="00B06FA2" w:rsidP="00C23718">
      <w:pPr>
        <w:pStyle w:val="ListParagraph"/>
        <w:numPr>
          <w:ilvl w:val="2"/>
          <w:numId w:val="15"/>
        </w:numPr>
      </w:pPr>
      <w:r>
        <w:t>Back to campus testing is underway</w:t>
      </w:r>
      <w:r w:rsidR="00F950FD">
        <w:t>. &lt;1% positivity</w:t>
      </w:r>
      <w:r w:rsidR="00106484">
        <w:t>. Rapid test</w:t>
      </w:r>
    </w:p>
    <w:p w14:paraId="1AF71D7B" w14:textId="1109C161" w:rsidR="00106484" w:rsidRDefault="00106484" w:rsidP="00C23718">
      <w:pPr>
        <w:pStyle w:val="ListParagraph"/>
        <w:numPr>
          <w:ilvl w:val="2"/>
          <w:numId w:val="15"/>
        </w:numPr>
      </w:pPr>
      <w:r>
        <w:t xml:space="preserve">Surveillance testing </w:t>
      </w:r>
      <w:r w:rsidR="00922600">
        <w:t>starts next week. Increasing the amount of test</w:t>
      </w:r>
      <w:r w:rsidR="00EB00C1">
        <w:t>ing</w:t>
      </w:r>
      <w:r w:rsidR="00922600">
        <w:t xml:space="preserve"> to 2%.</w:t>
      </w:r>
    </w:p>
    <w:p w14:paraId="7A2E21CA" w14:textId="49FACC71" w:rsidR="00A2467D" w:rsidRDefault="00A2467D" w:rsidP="00C23718">
      <w:pPr>
        <w:pStyle w:val="ListParagraph"/>
        <w:numPr>
          <w:ilvl w:val="2"/>
          <w:numId w:val="15"/>
        </w:numPr>
      </w:pPr>
      <w:r>
        <w:t xml:space="preserve">Athletes are being tested. The </w:t>
      </w:r>
      <w:r w:rsidR="002C0317">
        <w:t>process varies by sport.</w:t>
      </w:r>
    </w:p>
    <w:p w14:paraId="3581D8D4" w14:textId="0C5558ED" w:rsidR="00BD56FC" w:rsidRDefault="00BD56FC" w:rsidP="00BD56FC">
      <w:pPr>
        <w:pStyle w:val="ListParagraph"/>
        <w:numPr>
          <w:ilvl w:val="1"/>
          <w:numId w:val="15"/>
        </w:numPr>
      </w:pPr>
      <w:r>
        <w:t>Vaccines are &gt; 90% effective</w:t>
      </w:r>
    </w:p>
    <w:p w14:paraId="41412C0D" w14:textId="283C0061" w:rsidR="003204B4" w:rsidRDefault="003204B4" w:rsidP="003204B4">
      <w:pPr>
        <w:pStyle w:val="ListParagraph"/>
        <w:numPr>
          <w:ilvl w:val="2"/>
          <w:numId w:val="15"/>
        </w:numPr>
      </w:pPr>
      <w:r>
        <w:t>Each state is handling it differently</w:t>
      </w:r>
    </w:p>
    <w:p w14:paraId="20E74855" w14:textId="6EF9AD17" w:rsidR="003204B4" w:rsidRDefault="001E5F53" w:rsidP="003204B4">
      <w:pPr>
        <w:pStyle w:val="ListParagraph"/>
        <w:numPr>
          <w:ilvl w:val="2"/>
          <w:numId w:val="15"/>
        </w:numPr>
      </w:pPr>
      <w:r>
        <w:t>PA in in stage 1 of the distribution</w:t>
      </w:r>
    </w:p>
    <w:p w14:paraId="7B723E38" w14:textId="6EE11B84" w:rsidR="001E5F53" w:rsidRDefault="001E5F53" w:rsidP="001E5F53">
      <w:pPr>
        <w:pStyle w:val="ListParagraph"/>
        <w:numPr>
          <w:ilvl w:val="1"/>
          <w:numId w:val="15"/>
        </w:numPr>
      </w:pPr>
      <w:r>
        <w:t>We are resuming NCAA Div</w:t>
      </w:r>
      <w:r w:rsidR="00111420">
        <w:t>ision</w:t>
      </w:r>
      <w:r>
        <w:t xml:space="preserve"> III</w:t>
      </w:r>
      <w:r w:rsidR="00111420">
        <w:t xml:space="preserve"> athletic competitions with limitation</w:t>
      </w:r>
    </w:p>
    <w:p w14:paraId="4CE99C2D" w14:textId="648BA152" w:rsidR="00111420" w:rsidRDefault="003C7088" w:rsidP="001E5F53">
      <w:pPr>
        <w:pStyle w:val="ListParagraph"/>
        <w:numPr>
          <w:ilvl w:val="1"/>
          <w:numId w:val="15"/>
        </w:numPr>
      </w:pPr>
      <w:r>
        <w:t>The Zoom event with the mother of Trevon Martin was Zoom-bombed</w:t>
      </w:r>
      <w:r w:rsidR="006D613D">
        <w:t>. Security was increased for the event with Patri</w:t>
      </w:r>
      <w:r w:rsidR="00063A98">
        <w:t>ss</w:t>
      </w:r>
      <w:r w:rsidR="006D613D">
        <w:t>e Cull</w:t>
      </w:r>
      <w:r w:rsidR="00063A98">
        <w:t>o</w:t>
      </w:r>
      <w:r w:rsidR="006D613D">
        <w:t xml:space="preserve">rs, the founder of BLM, </w:t>
      </w:r>
      <w:r w:rsidR="00B26314">
        <w:t xml:space="preserve">and there were no Zoom issues. </w:t>
      </w:r>
    </w:p>
    <w:p w14:paraId="5BB8C57E" w14:textId="07572952" w:rsidR="00900A1B" w:rsidRDefault="00900A1B" w:rsidP="001E5F53">
      <w:pPr>
        <w:pStyle w:val="ListParagraph"/>
        <w:numPr>
          <w:ilvl w:val="1"/>
          <w:numId w:val="15"/>
        </w:numPr>
      </w:pPr>
      <w:r>
        <w:t>There will be an announcement soon from the University concerning Summer and Fall courses. Summer is expected to be mixed mode, while fall is expected to be</w:t>
      </w:r>
      <w:r w:rsidR="000F1DC9">
        <w:t xml:space="preserve"> a regular schedule.</w:t>
      </w:r>
    </w:p>
    <w:p w14:paraId="35D8F05A" w14:textId="3B7273AE" w:rsidR="000F1DC9" w:rsidRDefault="000F1DC9" w:rsidP="001E5F53">
      <w:pPr>
        <w:pStyle w:val="ListParagraph"/>
        <w:numPr>
          <w:ilvl w:val="1"/>
          <w:numId w:val="15"/>
        </w:numPr>
      </w:pPr>
      <w:r>
        <w:t xml:space="preserve">Mary Ellen Madigan </w:t>
      </w:r>
      <w:r w:rsidR="00246ECB">
        <w:t>will be retiring soon and will be missed. A search for her replacement will begin soon.</w:t>
      </w:r>
    </w:p>
    <w:p w14:paraId="30CCC00A" w14:textId="1648CC8D" w:rsidR="00D21513" w:rsidRDefault="00414756" w:rsidP="001E5F53">
      <w:pPr>
        <w:pStyle w:val="ListParagraph"/>
        <w:numPr>
          <w:ilvl w:val="1"/>
          <w:numId w:val="15"/>
        </w:numPr>
      </w:pPr>
      <w:r>
        <w:t>Concerning fixed term faculty contracts, the language that had been added is being dropped. This does not affect our campus.</w:t>
      </w:r>
    </w:p>
    <w:p w14:paraId="01DBEF81" w14:textId="082C10FF" w:rsidR="002A7736" w:rsidRDefault="002A7736" w:rsidP="001E5F53">
      <w:pPr>
        <w:pStyle w:val="ListParagraph"/>
        <w:numPr>
          <w:ilvl w:val="1"/>
          <w:numId w:val="15"/>
        </w:numPr>
      </w:pPr>
      <w:r>
        <w:t xml:space="preserve">A faculty member asked about raises this year. The Chancellor replied that </w:t>
      </w:r>
      <w:r w:rsidR="00856FE4">
        <w:t>had not heard that they are ruled out, but we do not know at this time.</w:t>
      </w:r>
    </w:p>
    <w:p w14:paraId="6650558E" w14:textId="77777777" w:rsidR="000400C3" w:rsidRPr="001B3CD5" w:rsidRDefault="000400C3" w:rsidP="001B3CD5"/>
    <w:p w14:paraId="1AA84E18" w14:textId="41A629E9" w:rsidR="00994E80" w:rsidRDefault="009F23E3" w:rsidP="00380C09">
      <w:pPr>
        <w:pStyle w:val="ListParagraph"/>
        <w:numPr>
          <w:ilvl w:val="0"/>
          <w:numId w:val="15"/>
        </w:numPr>
      </w:pPr>
      <w:r w:rsidRPr="001B3CD5">
        <w:t>Pam Silver, Associate Dean of Academic Affairs</w:t>
      </w:r>
    </w:p>
    <w:p w14:paraId="1EA2B061" w14:textId="70E64E10" w:rsidR="000D2E61" w:rsidRDefault="00077930" w:rsidP="000D2E61">
      <w:pPr>
        <w:pStyle w:val="ListParagraph"/>
        <w:numPr>
          <w:ilvl w:val="1"/>
          <w:numId w:val="15"/>
        </w:numPr>
      </w:pPr>
      <w:r>
        <w:t>Alternative grades are approved for use in the spring semester.</w:t>
      </w:r>
      <w:r w:rsidR="00E83ED6">
        <w:t xml:space="preserve"> Please be sure to understand the effects of using alternative grades before advising students.</w:t>
      </w:r>
    </w:p>
    <w:p w14:paraId="4E4DA28A" w14:textId="2F467F2B" w:rsidR="00851C93" w:rsidRDefault="00851C93" w:rsidP="000D2E61">
      <w:pPr>
        <w:pStyle w:val="ListParagraph"/>
        <w:numPr>
          <w:ilvl w:val="1"/>
          <w:numId w:val="15"/>
        </w:numPr>
      </w:pPr>
      <w:r>
        <w:t>The final exam schedules are posted. Please check them for accuracy.</w:t>
      </w:r>
      <w:r w:rsidR="00585B1A">
        <w:t xml:space="preserve"> Do not shorten the </w:t>
      </w:r>
      <w:r w:rsidR="008B1DC2">
        <w:t>time for your final exams,</w:t>
      </w:r>
    </w:p>
    <w:p w14:paraId="3E89640C" w14:textId="7DC8AC3A" w:rsidR="008B1DC2" w:rsidRDefault="008B1DC2" w:rsidP="000D2E61">
      <w:pPr>
        <w:pStyle w:val="ListParagraph"/>
        <w:numPr>
          <w:ilvl w:val="1"/>
          <w:numId w:val="15"/>
        </w:numPr>
      </w:pPr>
      <w:r>
        <w:t>This summer we will be doing PASS again</w:t>
      </w:r>
      <w:r w:rsidR="00823059">
        <w:t xml:space="preserve">. It will be closer to </w:t>
      </w:r>
      <w:r w:rsidR="00946964">
        <w:t>regular English and Mathematics. We are determining how to place students</w:t>
      </w:r>
      <w:r w:rsidR="005D62C0">
        <w:t>.</w:t>
      </w:r>
    </w:p>
    <w:p w14:paraId="16842C4D" w14:textId="7727D1C0" w:rsidR="005D62C0" w:rsidRDefault="005D62C0" w:rsidP="000D2E61">
      <w:pPr>
        <w:pStyle w:val="ListParagraph"/>
        <w:numPr>
          <w:ilvl w:val="1"/>
          <w:numId w:val="15"/>
        </w:numPr>
      </w:pPr>
      <w:r>
        <w:t>We are resuming __</w:t>
      </w:r>
      <w:r w:rsidR="00A23E80">
        <w:t>WISE but</w:t>
      </w:r>
      <w:r>
        <w:t xml:space="preserve"> will be renaming it.</w:t>
      </w:r>
    </w:p>
    <w:p w14:paraId="15D9A6E2" w14:textId="089EE56D" w:rsidR="001808A5" w:rsidRDefault="001808A5" w:rsidP="000D2E61">
      <w:pPr>
        <w:pStyle w:val="ListParagraph"/>
        <w:numPr>
          <w:ilvl w:val="1"/>
          <w:numId w:val="15"/>
        </w:numPr>
      </w:pPr>
      <w:r>
        <w:t xml:space="preserve">The </w:t>
      </w:r>
      <w:r w:rsidR="00A23E80">
        <w:t>first-year</w:t>
      </w:r>
      <w:r>
        <w:t xml:space="preserve"> task force is to set up a </w:t>
      </w:r>
      <w:r w:rsidR="008F17FD">
        <w:t xml:space="preserve">common set of things that freshmen need to </w:t>
      </w:r>
      <w:r w:rsidR="00A23E80">
        <w:t xml:space="preserve">be </w:t>
      </w:r>
      <w:r w:rsidR="008F17FD">
        <w:t>exposed to during those courses.</w:t>
      </w:r>
    </w:p>
    <w:p w14:paraId="1E96DDB5" w14:textId="7557E2D0" w:rsidR="00CA62FE" w:rsidRDefault="00A41152" w:rsidP="00CA62FE">
      <w:pPr>
        <w:pStyle w:val="ListParagraph"/>
        <w:numPr>
          <w:ilvl w:val="1"/>
          <w:numId w:val="15"/>
        </w:numPr>
      </w:pPr>
      <w:r>
        <w:t xml:space="preserve">A question was asked by a faculty member “Will </w:t>
      </w:r>
      <w:r w:rsidR="00CA62FE">
        <w:t>SRTE’s count this semester?” Pam replied that</w:t>
      </w:r>
      <w:r w:rsidR="002A1011">
        <w:t xml:space="preserve"> that it is not definitive yet, but she expects that they will.</w:t>
      </w:r>
      <w:r w:rsidR="001254A1">
        <w:t xml:space="preserve"> The faculty member is concerned </w:t>
      </w:r>
      <w:r w:rsidR="00A23E80">
        <w:t xml:space="preserve">that </w:t>
      </w:r>
      <w:r w:rsidR="005A2880">
        <w:t>students who chose alternative grading may negatively affect the SRTE’s.</w:t>
      </w:r>
      <w:r w:rsidR="004C50C7">
        <w:t xml:space="preserve"> Faculty should be </w:t>
      </w:r>
      <w:r w:rsidR="005F01BE">
        <w:t>protected.</w:t>
      </w:r>
    </w:p>
    <w:p w14:paraId="20F50D4F" w14:textId="057FF8D1" w:rsidR="00B46CD1" w:rsidRDefault="004C50C7" w:rsidP="00CA62FE">
      <w:pPr>
        <w:pStyle w:val="ListParagraph"/>
        <w:numPr>
          <w:ilvl w:val="1"/>
          <w:numId w:val="15"/>
        </w:numPr>
      </w:pPr>
      <w:r>
        <w:t xml:space="preserve">A faculty member </w:t>
      </w:r>
      <w:r w:rsidR="00016EBB">
        <w:t xml:space="preserve">brought up the fact that students are taking &gt;18 credits in one </w:t>
      </w:r>
      <w:r w:rsidR="00016EBB">
        <w:lastRenderedPageBreak/>
        <w:t xml:space="preserve">semester. </w:t>
      </w:r>
      <w:r w:rsidR="003E3857">
        <w:t xml:space="preserve">This </w:t>
      </w:r>
      <w:r w:rsidR="00EA6AA3">
        <w:t xml:space="preserve">was discussed at a recent Faculty </w:t>
      </w:r>
      <w:r w:rsidR="004D150E">
        <w:t>Senate Committee</w:t>
      </w:r>
      <w:r w:rsidR="00EA6AA3">
        <w:t xml:space="preserve"> meeting. Ed Evans </w:t>
      </w:r>
      <w:r w:rsidR="004D150E">
        <w:t xml:space="preserve">informed us that </w:t>
      </w:r>
      <w:r w:rsidR="009F1004">
        <w:t>24 credits is the new limit. Matthew S</w:t>
      </w:r>
      <w:r w:rsidR="00F7057A">
        <w:t>winarski</w:t>
      </w:r>
      <w:r w:rsidR="009F1004">
        <w:t xml:space="preserve"> stated that </w:t>
      </w:r>
      <w:r w:rsidR="00F7057A">
        <w:t>data was analyzed to come up with that cap of 24 credits.</w:t>
      </w:r>
    </w:p>
    <w:p w14:paraId="7F9F96D6" w14:textId="77777777" w:rsidR="00994E80" w:rsidRDefault="00994E80" w:rsidP="000D2E61">
      <w:pPr>
        <w:ind w:left="1080"/>
      </w:pPr>
    </w:p>
    <w:p w14:paraId="64BE46B7" w14:textId="29E532CD" w:rsidR="009548D3" w:rsidRDefault="009548D3" w:rsidP="00672AC2">
      <w:pPr>
        <w:pStyle w:val="ListParagraph"/>
        <w:numPr>
          <w:ilvl w:val="0"/>
          <w:numId w:val="15"/>
        </w:numPr>
      </w:pPr>
      <w:r>
        <w:t>Matt</w:t>
      </w:r>
      <w:r w:rsidR="005E5B64">
        <w:t>hew</w:t>
      </w:r>
      <w:r>
        <w:t xml:space="preserve"> </w:t>
      </w:r>
      <w:r w:rsidR="00F265E8">
        <w:t>Swinarski</w:t>
      </w:r>
      <w:r w:rsidR="00672AC2">
        <w:t xml:space="preserve"> gave updates from </w:t>
      </w:r>
      <w:r w:rsidR="00741CBC">
        <w:t>the last Senate meeting</w:t>
      </w:r>
    </w:p>
    <w:p w14:paraId="6B3751C0" w14:textId="032E9825" w:rsidR="00741CBC" w:rsidRDefault="00741CBC" w:rsidP="00741CBC">
      <w:pPr>
        <w:pStyle w:val="ListParagraph"/>
        <w:numPr>
          <w:ilvl w:val="1"/>
          <w:numId w:val="15"/>
        </w:numPr>
      </w:pPr>
      <w:r>
        <w:t xml:space="preserve">Provost Jones </w:t>
      </w:r>
      <w:r w:rsidR="00F91432">
        <w:t>discussed budgets, capital investments</w:t>
      </w:r>
    </w:p>
    <w:p w14:paraId="2D8F7126" w14:textId="238778AC" w:rsidR="007D51D8" w:rsidRDefault="00C85328" w:rsidP="00741CBC">
      <w:pPr>
        <w:pStyle w:val="ListParagraph"/>
        <w:numPr>
          <w:ilvl w:val="1"/>
          <w:numId w:val="15"/>
        </w:numPr>
      </w:pPr>
      <w:r>
        <w:t>The g</w:t>
      </w:r>
      <w:r w:rsidR="007D51D8">
        <w:t xml:space="preserve">raduate school </w:t>
      </w:r>
      <w:r>
        <w:t>shared enrollment numbers</w:t>
      </w:r>
    </w:p>
    <w:p w14:paraId="1F2D310F" w14:textId="3244A72F" w:rsidR="00C85328" w:rsidRDefault="00C85328" w:rsidP="00741CBC">
      <w:pPr>
        <w:pStyle w:val="ListParagraph"/>
        <w:numPr>
          <w:ilvl w:val="1"/>
          <w:numId w:val="15"/>
        </w:numPr>
      </w:pPr>
      <w:r>
        <w:t xml:space="preserve">The University Planning </w:t>
      </w:r>
      <w:r w:rsidR="00F536CF">
        <w:t>committee gave enrollment numbers</w:t>
      </w:r>
    </w:p>
    <w:p w14:paraId="0ECE7A86" w14:textId="1CEBFFC9" w:rsidR="00F536CF" w:rsidRDefault="00554419" w:rsidP="00741CBC">
      <w:pPr>
        <w:pStyle w:val="ListParagraph"/>
        <w:numPr>
          <w:ilvl w:val="1"/>
          <w:numId w:val="15"/>
        </w:numPr>
      </w:pPr>
      <w:r>
        <w:t>The Barnes and Noble First Day Complete is going to pilot a program to have students pay a flat rate</w:t>
      </w:r>
      <w:r w:rsidR="000011F8">
        <w:t xml:space="preserve"> for books. They shared a report that lists the cost comparisons.</w:t>
      </w:r>
    </w:p>
    <w:p w14:paraId="09F81AE9" w14:textId="0D56C22A" w:rsidR="00F265E8" w:rsidRDefault="00BC266B" w:rsidP="00026F68">
      <w:pPr>
        <w:pStyle w:val="ListParagraph"/>
        <w:numPr>
          <w:ilvl w:val="1"/>
          <w:numId w:val="15"/>
        </w:numPr>
      </w:pPr>
      <w:r>
        <w:t xml:space="preserve">The benefits committee reported on </w:t>
      </w:r>
      <w:r w:rsidR="008F4AAD">
        <w:t>the topics of childcare and healthcare plan comparisons.</w:t>
      </w:r>
      <w:r w:rsidR="00026F68">
        <w:t xml:space="preserve"> </w:t>
      </w:r>
    </w:p>
    <w:p w14:paraId="7717B900" w14:textId="77777777" w:rsidR="00C71BF3" w:rsidRDefault="009740A0" w:rsidP="006A2803">
      <w:pPr>
        <w:pStyle w:val="ListParagraph"/>
        <w:numPr>
          <w:ilvl w:val="1"/>
          <w:numId w:val="15"/>
        </w:numPr>
      </w:pPr>
      <w:r>
        <w:t>The faculty affairs</w:t>
      </w:r>
      <w:r w:rsidR="00925CF2">
        <w:t xml:space="preserve"> committe</w:t>
      </w:r>
      <w:r w:rsidR="00545F62">
        <w:t xml:space="preserve">e </w:t>
      </w:r>
      <w:r w:rsidR="00845DD4">
        <w:t>reported that they are looking</w:t>
      </w:r>
      <w:r w:rsidR="0069653E">
        <w:t xml:space="preserve"> at all assessments</w:t>
      </w:r>
      <w:r w:rsidR="00F9251F">
        <w:t>, including SRTE’s, and will issue a report</w:t>
      </w:r>
    </w:p>
    <w:p w14:paraId="591464F0" w14:textId="77777777" w:rsidR="000F78ED" w:rsidRDefault="000F78ED" w:rsidP="000F78ED">
      <w:pPr>
        <w:pStyle w:val="ListParagraph"/>
        <w:ind w:left="1440" w:firstLine="0"/>
      </w:pPr>
    </w:p>
    <w:p w14:paraId="237D5777" w14:textId="7F767D6F" w:rsidR="00E86F44" w:rsidRDefault="00F300E6" w:rsidP="001056BC">
      <w:pPr>
        <w:pStyle w:val="ListParagraph"/>
        <w:numPr>
          <w:ilvl w:val="0"/>
          <w:numId w:val="15"/>
        </w:numPr>
      </w:pPr>
      <w:r>
        <w:t>Various faculty member</w:t>
      </w:r>
      <w:r w:rsidR="001056BC">
        <w:t xml:space="preserve">s </w:t>
      </w:r>
      <w:r w:rsidR="0031228C">
        <w:t>voiced the following</w:t>
      </w:r>
      <w:r w:rsidR="006329ED">
        <w:t xml:space="preserve"> questions </w:t>
      </w:r>
      <w:r w:rsidR="0031228C">
        <w:t>and concerns.</w:t>
      </w:r>
    </w:p>
    <w:p w14:paraId="03115D45" w14:textId="445D165C" w:rsidR="00F300E6" w:rsidRDefault="008A5F04" w:rsidP="00E86F44">
      <w:pPr>
        <w:pStyle w:val="ListParagraph"/>
        <w:numPr>
          <w:ilvl w:val="1"/>
          <w:numId w:val="15"/>
        </w:numPr>
      </w:pPr>
      <w:r>
        <w:t>W</w:t>
      </w:r>
      <w:r w:rsidR="006329ED">
        <w:t xml:space="preserve">hy </w:t>
      </w:r>
      <w:r>
        <w:t xml:space="preserve">are </w:t>
      </w:r>
      <w:r w:rsidR="001B16EC">
        <w:t>the annual</w:t>
      </w:r>
      <w:r w:rsidR="008F672D">
        <w:t xml:space="preserve"> reviews so arduous this year</w:t>
      </w:r>
      <w:r w:rsidR="00720178">
        <w:t>? MS – They are looking into it.</w:t>
      </w:r>
    </w:p>
    <w:p w14:paraId="35D1F577" w14:textId="35ACF489" w:rsidR="00720178" w:rsidRDefault="00683B51" w:rsidP="00E86F44">
      <w:pPr>
        <w:pStyle w:val="ListParagraph"/>
        <w:numPr>
          <w:ilvl w:val="1"/>
          <w:numId w:val="15"/>
        </w:numPr>
      </w:pPr>
      <w:r>
        <w:t xml:space="preserve">Faculty are </w:t>
      </w:r>
      <w:r w:rsidR="004D386D">
        <w:t xml:space="preserve">encouraged to engage students </w:t>
      </w:r>
      <w:r w:rsidR="0043481A">
        <w:t xml:space="preserve">online </w:t>
      </w:r>
      <w:r w:rsidR="004D386D">
        <w:t>more</w:t>
      </w:r>
      <w:r w:rsidR="0043481A">
        <w:t xml:space="preserve">, but </w:t>
      </w:r>
      <w:r w:rsidR="0031228C">
        <w:t xml:space="preserve">the </w:t>
      </w:r>
      <w:r w:rsidR="0043481A">
        <w:t>administra</w:t>
      </w:r>
      <w:r w:rsidR="0031228C">
        <w:t xml:space="preserve">tion needs to recognize </w:t>
      </w:r>
      <w:r w:rsidR="00BB5D09">
        <w:t xml:space="preserve">that this takes </w:t>
      </w:r>
      <w:r w:rsidR="00C065B9">
        <w:t xml:space="preserve">so much time. </w:t>
      </w:r>
    </w:p>
    <w:p w14:paraId="49FC15F7" w14:textId="4CFA915B" w:rsidR="00C065B9" w:rsidRDefault="009330F9" w:rsidP="00E86F44">
      <w:pPr>
        <w:pStyle w:val="ListParagraph"/>
        <w:numPr>
          <w:ilvl w:val="1"/>
          <w:numId w:val="15"/>
        </w:numPr>
      </w:pPr>
      <w:r>
        <w:t xml:space="preserve">Why is Behrend </w:t>
      </w:r>
      <w:r w:rsidR="00830997">
        <w:t>annual review due sooner than others?</w:t>
      </w:r>
      <w:r w:rsidR="00436260">
        <w:t xml:space="preserve"> PS </w:t>
      </w:r>
      <w:r w:rsidR="00C75581">
        <w:t>–</w:t>
      </w:r>
      <w:r w:rsidR="00436260">
        <w:t xml:space="preserve"> </w:t>
      </w:r>
      <w:r w:rsidR="00C75581">
        <w:t xml:space="preserve">Deadlines are coming up quickly for </w:t>
      </w:r>
      <w:r w:rsidR="00E26C82">
        <w:t>the response to the AFAR</w:t>
      </w:r>
      <w:r w:rsidR="00B26DE6">
        <w:t>.</w:t>
      </w:r>
    </w:p>
    <w:p w14:paraId="60493F54" w14:textId="77777777" w:rsidR="00C100CD" w:rsidRDefault="00C100CD" w:rsidP="00C100CD">
      <w:pPr>
        <w:pStyle w:val="ListParagraph"/>
        <w:ind w:left="1440" w:firstLine="0"/>
      </w:pPr>
    </w:p>
    <w:p w14:paraId="03656390" w14:textId="6BBCF189" w:rsidR="004A6F87" w:rsidRDefault="00B7099A" w:rsidP="004A6F87">
      <w:pPr>
        <w:pStyle w:val="ListParagraph"/>
        <w:numPr>
          <w:ilvl w:val="0"/>
          <w:numId w:val="15"/>
        </w:numPr>
      </w:pPr>
      <w:r>
        <w:t xml:space="preserve">Dr. Silver presented </w:t>
      </w:r>
      <w:r w:rsidR="001166A4">
        <w:t>the topic of Academic Freedom</w:t>
      </w:r>
      <w:r w:rsidR="003A4F90">
        <w:t xml:space="preserve"> in detail. The slides are attached to these minutes.</w:t>
      </w:r>
    </w:p>
    <w:p w14:paraId="723457F6" w14:textId="4DA3369A" w:rsidR="00FD53E3" w:rsidRDefault="00FD53E3" w:rsidP="00FD53E3">
      <w:pPr>
        <w:pStyle w:val="ListParagraph"/>
        <w:numPr>
          <w:ilvl w:val="1"/>
          <w:numId w:val="15"/>
        </w:numPr>
      </w:pPr>
      <w:r>
        <w:t xml:space="preserve">A faculty member asked </w:t>
      </w:r>
      <w:r w:rsidR="00783BAC">
        <w:t xml:space="preserve">why this has arisen as an issue. PS </w:t>
      </w:r>
      <w:r w:rsidR="00732DA7">
        <w:t>–</w:t>
      </w:r>
      <w:r w:rsidR="00783BAC">
        <w:t xml:space="preserve"> </w:t>
      </w:r>
      <w:r w:rsidR="00732DA7">
        <w:t xml:space="preserve">Because </w:t>
      </w:r>
      <w:r w:rsidR="00CA692E">
        <w:t>some faculty have crossed the line</w:t>
      </w:r>
      <w:r w:rsidR="00F04B79">
        <w:t xml:space="preserve"> in the classroom. </w:t>
      </w:r>
      <w:r w:rsidR="009C34B7">
        <w:t>We need to be sensitive to dispar</w:t>
      </w:r>
      <w:r w:rsidR="007D2313">
        <w:t>ate views within the classroom.</w:t>
      </w:r>
    </w:p>
    <w:p w14:paraId="67E3BCE4" w14:textId="77777777" w:rsidR="00C100CD" w:rsidRDefault="00C100CD" w:rsidP="00C100CD">
      <w:pPr>
        <w:pStyle w:val="ListParagraph"/>
        <w:ind w:left="1440" w:firstLine="0"/>
      </w:pPr>
    </w:p>
    <w:p w14:paraId="70046448" w14:textId="30D4CFCF" w:rsidR="009F5B94" w:rsidRDefault="00FC3652" w:rsidP="009F5B94">
      <w:pPr>
        <w:pStyle w:val="ListParagraph"/>
        <w:numPr>
          <w:ilvl w:val="0"/>
          <w:numId w:val="15"/>
        </w:numPr>
      </w:pPr>
      <w:r>
        <w:t xml:space="preserve">Emily </w:t>
      </w:r>
      <w:r w:rsidR="003959F2">
        <w:t>Cassano</w:t>
      </w:r>
      <w:r w:rsidR="002A430D">
        <w:t xml:space="preserve"> </w:t>
      </w:r>
      <w:r w:rsidR="00052CF4">
        <w:t xml:space="preserve">informed us that </w:t>
      </w:r>
      <w:r w:rsidR="005D019D">
        <w:t>we will be holding a Town Hall meeting on Friday</w:t>
      </w:r>
      <w:r w:rsidR="00BD1260">
        <w:t>, March 12</w:t>
      </w:r>
      <w:r w:rsidR="0009753E">
        <w:t xml:space="preserve"> at 11 am.</w:t>
      </w:r>
    </w:p>
    <w:p w14:paraId="72EE026C" w14:textId="77777777" w:rsidR="00C100CD" w:rsidRDefault="00C100CD" w:rsidP="00C100CD">
      <w:pPr>
        <w:pStyle w:val="ListParagraph"/>
        <w:ind w:left="1080" w:firstLine="0"/>
      </w:pPr>
    </w:p>
    <w:p w14:paraId="02C196E6" w14:textId="15CD5125" w:rsidR="00716C64" w:rsidRDefault="00C753EE" w:rsidP="009F5B94">
      <w:pPr>
        <w:pStyle w:val="ListParagraph"/>
        <w:numPr>
          <w:ilvl w:val="0"/>
          <w:numId w:val="15"/>
        </w:numPr>
      </w:pPr>
      <w:r>
        <w:t xml:space="preserve">A faculty member announced that </w:t>
      </w:r>
      <w:r w:rsidR="00EA08A7">
        <w:t xml:space="preserve">the first week of March is </w:t>
      </w:r>
      <w:r w:rsidR="00043EEB">
        <w:t>national foreign languages week</w:t>
      </w:r>
      <w:r w:rsidR="002F65B2">
        <w:t>. Please encourage the students to attend the events.</w:t>
      </w:r>
    </w:p>
    <w:p w14:paraId="3850EA5F" w14:textId="77777777" w:rsidR="00C100CD" w:rsidRDefault="00C100CD" w:rsidP="00C100CD"/>
    <w:p w14:paraId="4AFFE5C5" w14:textId="3A39F642" w:rsidR="002F65B2" w:rsidRDefault="002F65B2" w:rsidP="009F5B94">
      <w:pPr>
        <w:pStyle w:val="ListParagraph"/>
        <w:numPr>
          <w:ilvl w:val="0"/>
          <w:numId w:val="15"/>
        </w:numPr>
      </w:pPr>
      <w:r>
        <w:t xml:space="preserve">The next meeting will be </w:t>
      </w:r>
      <w:r w:rsidR="00C100CD">
        <w:t>April 11, 2021</w:t>
      </w:r>
    </w:p>
    <w:p w14:paraId="2F5DC1C1" w14:textId="77777777" w:rsidR="00D428EC" w:rsidRDefault="00D428EC" w:rsidP="00D428EC"/>
    <w:p w14:paraId="241CA8A1" w14:textId="77777777" w:rsidR="00D428EC" w:rsidRDefault="00D428EC" w:rsidP="00D428EC">
      <w:pPr>
        <w:pStyle w:val="ListParagraph"/>
        <w:numPr>
          <w:ilvl w:val="0"/>
          <w:numId w:val="15"/>
        </w:numPr>
      </w:pPr>
      <w:r>
        <w:t>Motion to adjourn</w:t>
      </w:r>
    </w:p>
    <w:p w14:paraId="022AD5CA" w14:textId="470D186B" w:rsidR="009548D3" w:rsidRDefault="00EA48EB" w:rsidP="001B3CD5">
      <w:pPr>
        <w:pStyle w:val="ListParagraph"/>
        <w:numPr>
          <w:ilvl w:val="1"/>
          <w:numId w:val="15"/>
        </w:numPr>
      </w:pPr>
      <w:r>
        <w:t xml:space="preserve">Ed Evans </w:t>
      </w:r>
      <w:r w:rsidR="00D428EC">
        <w:t xml:space="preserve">and </w:t>
      </w:r>
      <w:r>
        <w:t>Lisa Elliot</w:t>
      </w:r>
    </w:p>
    <w:p w14:paraId="57627F29" w14:textId="4679DA83" w:rsidR="008140CF" w:rsidRDefault="00936ED6" w:rsidP="009548D3">
      <w:r w:rsidRPr="001B3CD5">
        <w:tab/>
      </w:r>
    </w:p>
    <w:p w14:paraId="463374A7" w14:textId="41B4E6C3" w:rsidR="00292830" w:rsidRDefault="00292830" w:rsidP="00292830"/>
    <w:p w14:paraId="5405A819" w14:textId="780E9814" w:rsidR="00292830" w:rsidRDefault="00292830" w:rsidP="00292830"/>
    <w:p w14:paraId="62ED1EAA" w14:textId="77777777" w:rsidR="00292830" w:rsidRPr="00026F68" w:rsidRDefault="00292830" w:rsidP="00292830">
      <w:pPr>
        <w:rPr>
          <w:b/>
          <w:bCs/>
        </w:rPr>
      </w:pPr>
    </w:p>
    <w:sectPr w:rsidR="00292830" w:rsidRPr="00026F68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85FB8" w14:textId="77777777" w:rsidR="003F32CA" w:rsidRDefault="003F32CA">
      <w:r>
        <w:separator/>
      </w:r>
    </w:p>
  </w:endnote>
  <w:endnote w:type="continuationSeparator" w:id="0">
    <w:p w14:paraId="3BAD25BF" w14:textId="77777777" w:rsidR="003F32CA" w:rsidRDefault="003F32CA">
      <w:r>
        <w:continuationSeparator/>
      </w:r>
    </w:p>
  </w:endnote>
  <w:endnote w:type="continuationNotice" w:id="1">
    <w:p w14:paraId="6CA17641" w14:textId="77777777" w:rsidR="003F32CA" w:rsidRDefault="003F3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3BF0" w14:textId="77777777" w:rsidR="003F32CA" w:rsidRDefault="003F32CA">
      <w:r>
        <w:separator/>
      </w:r>
    </w:p>
  </w:footnote>
  <w:footnote w:type="continuationSeparator" w:id="0">
    <w:p w14:paraId="2A692999" w14:textId="77777777" w:rsidR="003F32CA" w:rsidRDefault="003F32CA">
      <w:r>
        <w:continuationSeparator/>
      </w:r>
    </w:p>
  </w:footnote>
  <w:footnote w:type="continuationNotice" w:id="1">
    <w:p w14:paraId="4A4661E5" w14:textId="77777777" w:rsidR="003F32CA" w:rsidRDefault="003F3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E565B86"/>
    <w:multiLevelType w:val="hybridMultilevel"/>
    <w:tmpl w:val="BA5C13B4"/>
    <w:lvl w:ilvl="0" w:tplc="2D94CCDC">
      <w:start w:val="1"/>
      <w:numFmt w:val="decimal"/>
      <w:lvlText w:val="%1."/>
      <w:lvlJc w:val="left"/>
      <w:pPr>
        <w:ind w:left="720" w:hanging="360"/>
      </w:pPr>
    </w:lvl>
    <w:lvl w:ilvl="1" w:tplc="B840FD3E">
      <w:start w:val="1"/>
      <w:numFmt w:val="lowerLetter"/>
      <w:lvlText w:val="%2."/>
      <w:lvlJc w:val="left"/>
      <w:pPr>
        <w:ind w:left="1440" w:hanging="360"/>
      </w:pPr>
    </w:lvl>
    <w:lvl w:ilvl="2" w:tplc="F5102EF6">
      <w:start w:val="1"/>
      <w:numFmt w:val="lowerRoman"/>
      <w:lvlText w:val="%3."/>
      <w:lvlJc w:val="right"/>
      <w:pPr>
        <w:ind w:left="2160" w:hanging="180"/>
      </w:pPr>
    </w:lvl>
    <w:lvl w:ilvl="3" w:tplc="0408E004">
      <w:start w:val="1"/>
      <w:numFmt w:val="decimal"/>
      <w:lvlText w:val="%4."/>
      <w:lvlJc w:val="left"/>
      <w:pPr>
        <w:ind w:left="2880" w:hanging="360"/>
      </w:pPr>
    </w:lvl>
    <w:lvl w:ilvl="4" w:tplc="A16AEF3A">
      <w:start w:val="1"/>
      <w:numFmt w:val="lowerLetter"/>
      <w:lvlText w:val="%5."/>
      <w:lvlJc w:val="left"/>
      <w:pPr>
        <w:ind w:left="3600" w:hanging="360"/>
      </w:pPr>
    </w:lvl>
    <w:lvl w:ilvl="5" w:tplc="42CCF3D8">
      <w:start w:val="1"/>
      <w:numFmt w:val="lowerRoman"/>
      <w:lvlText w:val="%6."/>
      <w:lvlJc w:val="right"/>
      <w:pPr>
        <w:ind w:left="4320" w:hanging="180"/>
      </w:pPr>
    </w:lvl>
    <w:lvl w:ilvl="6" w:tplc="6E8A0514">
      <w:start w:val="1"/>
      <w:numFmt w:val="decimal"/>
      <w:lvlText w:val="%7."/>
      <w:lvlJc w:val="left"/>
      <w:pPr>
        <w:ind w:left="5040" w:hanging="360"/>
      </w:pPr>
    </w:lvl>
    <w:lvl w:ilvl="7" w:tplc="2146E254">
      <w:start w:val="1"/>
      <w:numFmt w:val="lowerLetter"/>
      <w:lvlText w:val="%8."/>
      <w:lvlJc w:val="left"/>
      <w:pPr>
        <w:ind w:left="5760" w:hanging="360"/>
      </w:pPr>
    </w:lvl>
    <w:lvl w:ilvl="8" w:tplc="6FEADC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6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9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1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3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4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6" w15:restartNumberingAfterBreak="0">
    <w:nsid w:val="6A8F454A"/>
    <w:multiLevelType w:val="hybridMultilevel"/>
    <w:tmpl w:val="25988C7A"/>
    <w:lvl w:ilvl="0" w:tplc="528082C2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1" w:tplc="C850447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plc="B67EA7B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plc="0BA8AF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plc="1896AFB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plc="727A193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plc="FF6449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plc="DD0A6E0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plc="02D4F070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8" w15:restartNumberingAfterBreak="0">
    <w:nsid w:val="78AD4B00"/>
    <w:multiLevelType w:val="hybridMultilevel"/>
    <w:tmpl w:val="1A325AC0"/>
    <w:lvl w:ilvl="0" w:tplc="DDD2647E">
      <w:start w:val="1"/>
      <w:numFmt w:val="decimal"/>
      <w:lvlText w:val="%1."/>
      <w:lvlJc w:val="left"/>
      <w:pPr>
        <w:ind w:left="720" w:hanging="360"/>
      </w:pPr>
    </w:lvl>
    <w:lvl w:ilvl="1" w:tplc="A90847CA">
      <w:start w:val="1"/>
      <w:numFmt w:val="lowerLetter"/>
      <w:lvlText w:val="%2."/>
      <w:lvlJc w:val="left"/>
      <w:pPr>
        <w:ind w:left="1440" w:hanging="360"/>
      </w:pPr>
    </w:lvl>
    <w:lvl w:ilvl="2" w:tplc="8278BE0A">
      <w:start w:val="1"/>
      <w:numFmt w:val="lowerRoman"/>
      <w:lvlText w:val="%3."/>
      <w:lvlJc w:val="right"/>
      <w:pPr>
        <w:ind w:left="2160" w:hanging="180"/>
      </w:pPr>
    </w:lvl>
    <w:lvl w:ilvl="3" w:tplc="20E09EDC">
      <w:start w:val="1"/>
      <w:numFmt w:val="decimal"/>
      <w:lvlText w:val="%4."/>
      <w:lvlJc w:val="left"/>
      <w:pPr>
        <w:ind w:left="2880" w:hanging="360"/>
      </w:pPr>
    </w:lvl>
    <w:lvl w:ilvl="4" w:tplc="EAD45980">
      <w:start w:val="1"/>
      <w:numFmt w:val="lowerLetter"/>
      <w:lvlText w:val="%5."/>
      <w:lvlJc w:val="left"/>
      <w:pPr>
        <w:ind w:left="3600" w:hanging="360"/>
      </w:pPr>
    </w:lvl>
    <w:lvl w:ilvl="5" w:tplc="198C6752">
      <w:start w:val="1"/>
      <w:numFmt w:val="lowerRoman"/>
      <w:lvlText w:val="%6."/>
      <w:lvlJc w:val="right"/>
      <w:pPr>
        <w:ind w:left="4320" w:hanging="180"/>
      </w:pPr>
    </w:lvl>
    <w:lvl w:ilvl="6" w:tplc="310035C8">
      <w:start w:val="1"/>
      <w:numFmt w:val="decimal"/>
      <w:lvlText w:val="%7."/>
      <w:lvlJc w:val="left"/>
      <w:pPr>
        <w:ind w:left="5040" w:hanging="360"/>
      </w:pPr>
    </w:lvl>
    <w:lvl w:ilvl="7" w:tplc="C74423EE">
      <w:start w:val="1"/>
      <w:numFmt w:val="lowerLetter"/>
      <w:lvlText w:val="%8."/>
      <w:lvlJc w:val="left"/>
      <w:pPr>
        <w:ind w:left="5760" w:hanging="360"/>
      </w:pPr>
    </w:lvl>
    <w:lvl w:ilvl="8" w:tplc="CB1C86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MDM0tTAyMrS0NDFQ0lEKTi0uzszPAykwrAUASo0F3CwAAAA="/>
  </w:docVars>
  <w:rsids>
    <w:rsidRoot w:val="000400C3"/>
    <w:rsid w:val="00000F9D"/>
    <w:rsid w:val="000011F8"/>
    <w:rsid w:val="00016EBB"/>
    <w:rsid w:val="00026F68"/>
    <w:rsid w:val="00034FF8"/>
    <w:rsid w:val="000400C3"/>
    <w:rsid w:val="00043EEB"/>
    <w:rsid w:val="00052CF4"/>
    <w:rsid w:val="00063A98"/>
    <w:rsid w:val="00077930"/>
    <w:rsid w:val="00096752"/>
    <w:rsid w:val="0009753E"/>
    <w:rsid w:val="000A3719"/>
    <w:rsid w:val="000C1FDE"/>
    <w:rsid w:val="000D2E61"/>
    <w:rsid w:val="000D2FC8"/>
    <w:rsid w:val="000D4A65"/>
    <w:rsid w:val="000F1DC9"/>
    <w:rsid w:val="000F78ED"/>
    <w:rsid w:val="001056BC"/>
    <w:rsid w:val="00106484"/>
    <w:rsid w:val="00111420"/>
    <w:rsid w:val="001166A4"/>
    <w:rsid w:val="001254A1"/>
    <w:rsid w:val="001417A6"/>
    <w:rsid w:val="00167979"/>
    <w:rsid w:val="00175F9B"/>
    <w:rsid w:val="001808A5"/>
    <w:rsid w:val="00181D02"/>
    <w:rsid w:val="001A37CE"/>
    <w:rsid w:val="001B16EC"/>
    <w:rsid w:val="001B3CD5"/>
    <w:rsid w:val="001E5F53"/>
    <w:rsid w:val="001F1E1A"/>
    <w:rsid w:val="0020290F"/>
    <w:rsid w:val="00217B01"/>
    <w:rsid w:val="00242D89"/>
    <w:rsid w:val="00246ECB"/>
    <w:rsid w:val="00272B68"/>
    <w:rsid w:val="0027429B"/>
    <w:rsid w:val="002753F7"/>
    <w:rsid w:val="00291BA7"/>
    <w:rsid w:val="00292830"/>
    <w:rsid w:val="002A1011"/>
    <w:rsid w:val="002A430D"/>
    <w:rsid w:val="002A7736"/>
    <w:rsid w:val="002C0317"/>
    <w:rsid w:val="002E751F"/>
    <w:rsid w:val="002F2387"/>
    <w:rsid w:val="002F65B2"/>
    <w:rsid w:val="00302CEB"/>
    <w:rsid w:val="0031228C"/>
    <w:rsid w:val="003204B4"/>
    <w:rsid w:val="003757C1"/>
    <w:rsid w:val="003769F9"/>
    <w:rsid w:val="00380C09"/>
    <w:rsid w:val="00387810"/>
    <w:rsid w:val="003879E1"/>
    <w:rsid w:val="00392AD9"/>
    <w:rsid w:val="003959F2"/>
    <w:rsid w:val="00396495"/>
    <w:rsid w:val="003A4F90"/>
    <w:rsid w:val="003A7622"/>
    <w:rsid w:val="003C6F94"/>
    <w:rsid w:val="003C7088"/>
    <w:rsid w:val="003E3857"/>
    <w:rsid w:val="003F32CA"/>
    <w:rsid w:val="003F5781"/>
    <w:rsid w:val="00407A44"/>
    <w:rsid w:val="00414756"/>
    <w:rsid w:val="0043481A"/>
    <w:rsid w:val="00436260"/>
    <w:rsid w:val="00452FD8"/>
    <w:rsid w:val="0048418E"/>
    <w:rsid w:val="004A6F87"/>
    <w:rsid w:val="004B0159"/>
    <w:rsid w:val="004C50C7"/>
    <w:rsid w:val="004D150E"/>
    <w:rsid w:val="004D386D"/>
    <w:rsid w:val="00502F13"/>
    <w:rsid w:val="00540428"/>
    <w:rsid w:val="00545F62"/>
    <w:rsid w:val="00551935"/>
    <w:rsid w:val="00554419"/>
    <w:rsid w:val="00554667"/>
    <w:rsid w:val="00560A00"/>
    <w:rsid w:val="00562367"/>
    <w:rsid w:val="00570184"/>
    <w:rsid w:val="00573964"/>
    <w:rsid w:val="00585B1A"/>
    <w:rsid w:val="00591695"/>
    <w:rsid w:val="005A03A1"/>
    <w:rsid w:val="005A2880"/>
    <w:rsid w:val="005C0DC2"/>
    <w:rsid w:val="005D019D"/>
    <w:rsid w:val="005D62C0"/>
    <w:rsid w:val="005E5B64"/>
    <w:rsid w:val="005F01BE"/>
    <w:rsid w:val="006329ED"/>
    <w:rsid w:val="00633490"/>
    <w:rsid w:val="00672AC2"/>
    <w:rsid w:val="00683B51"/>
    <w:rsid w:val="0069653E"/>
    <w:rsid w:val="006A2803"/>
    <w:rsid w:val="006D5D1F"/>
    <w:rsid w:val="006D613D"/>
    <w:rsid w:val="006E3E6D"/>
    <w:rsid w:val="00716C64"/>
    <w:rsid w:val="00720178"/>
    <w:rsid w:val="00732DA7"/>
    <w:rsid w:val="007406DE"/>
    <w:rsid w:val="00741CBC"/>
    <w:rsid w:val="00744C6F"/>
    <w:rsid w:val="00783BAC"/>
    <w:rsid w:val="00784632"/>
    <w:rsid w:val="007D2313"/>
    <w:rsid w:val="007D51D8"/>
    <w:rsid w:val="007F6ACD"/>
    <w:rsid w:val="00801C26"/>
    <w:rsid w:val="008140CF"/>
    <w:rsid w:val="00823059"/>
    <w:rsid w:val="00830997"/>
    <w:rsid w:val="008311B3"/>
    <w:rsid w:val="00833C0D"/>
    <w:rsid w:val="00844186"/>
    <w:rsid w:val="00845DD4"/>
    <w:rsid w:val="00851C93"/>
    <w:rsid w:val="00856FE4"/>
    <w:rsid w:val="00870B63"/>
    <w:rsid w:val="008935D4"/>
    <w:rsid w:val="008A5F04"/>
    <w:rsid w:val="008B1DC2"/>
    <w:rsid w:val="008D3B7C"/>
    <w:rsid w:val="008D4117"/>
    <w:rsid w:val="008F0B90"/>
    <w:rsid w:val="008F17FD"/>
    <w:rsid w:val="008F4AAD"/>
    <w:rsid w:val="008F672D"/>
    <w:rsid w:val="00900A1B"/>
    <w:rsid w:val="00906733"/>
    <w:rsid w:val="00911D27"/>
    <w:rsid w:val="009221ED"/>
    <w:rsid w:val="00922600"/>
    <w:rsid w:val="00925CF2"/>
    <w:rsid w:val="009330F9"/>
    <w:rsid w:val="00936ED6"/>
    <w:rsid w:val="00946964"/>
    <w:rsid w:val="009548D3"/>
    <w:rsid w:val="009740A0"/>
    <w:rsid w:val="00984475"/>
    <w:rsid w:val="00990974"/>
    <w:rsid w:val="00994E80"/>
    <w:rsid w:val="009C34B7"/>
    <w:rsid w:val="009C3E56"/>
    <w:rsid w:val="009F1004"/>
    <w:rsid w:val="009F23E3"/>
    <w:rsid w:val="009F385C"/>
    <w:rsid w:val="009F4936"/>
    <w:rsid w:val="009F5B94"/>
    <w:rsid w:val="00A21220"/>
    <w:rsid w:val="00A23E80"/>
    <w:rsid w:val="00A2467D"/>
    <w:rsid w:val="00A3409E"/>
    <w:rsid w:val="00A41152"/>
    <w:rsid w:val="00A51501"/>
    <w:rsid w:val="00A63DFE"/>
    <w:rsid w:val="00A70294"/>
    <w:rsid w:val="00AE3C38"/>
    <w:rsid w:val="00AE77CD"/>
    <w:rsid w:val="00AF0C25"/>
    <w:rsid w:val="00B06FA2"/>
    <w:rsid w:val="00B10ED1"/>
    <w:rsid w:val="00B200DD"/>
    <w:rsid w:val="00B26314"/>
    <w:rsid w:val="00B26DE6"/>
    <w:rsid w:val="00B46CD1"/>
    <w:rsid w:val="00B54DBB"/>
    <w:rsid w:val="00B7099A"/>
    <w:rsid w:val="00B81EF4"/>
    <w:rsid w:val="00B83AA1"/>
    <w:rsid w:val="00B861D9"/>
    <w:rsid w:val="00BA7529"/>
    <w:rsid w:val="00BB5D09"/>
    <w:rsid w:val="00BC266B"/>
    <w:rsid w:val="00BD1260"/>
    <w:rsid w:val="00BD56FC"/>
    <w:rsid w:val="00BE518A"/>
    <w:rsid w:val="00C065B9"/>
    <w:rsid w:val="00C100CD"/>
    <w:rsid w:val="00C23718"/>
    <w:rsid w:val="00C319C2"/>
    <w:rsid w:val="00C36122"/>
    <w:rsid w:val="00C613D8"/>
    <w:rsid w:val="00C6510E"/>
    <w:rsid w:val="00C71BF3"/>
    <w:rsid w:val="00C74BB4"/>
    <w:rsid w:val="00C753EE"/>
    <w:rsid w:val="00C75581"/>
    <w:rsid w:val="00C85328"/>
    <w:rsid w:val="00C9602B"/>
    <w:rsid w:val="00CA62FE"/>
    <w:rsid w:val="00CA692E"/>
    <w:rsid w:val="00D17D8D"/>
    <w:rsid w:val="00D21513"/>
    <w:rsid w:val="00D274AA"/>
    <w:rsid w:val="00D334D6"/>
    <w:rsid w:val="00D428EC"/>
    <w:rsid w:val="00D54F4F"/>
    <w:rsid w:val="00D558E3"/>
    <w:rsid w:val="00D63068"/>
    <w:rsid w:val="00D72211"/>
    <w:rsid w:val="00D85803"/>
    <w:rsid w:val="00D8648D"/>
    <w:rsid w:val="00D90997"/>
    <w:rsid w:val="00D965EE"/>
    <w:rsid w:val="00DB5FE0"/>
    <w:rsid w:val="00DB7A2C"/>
    <w:rsid w:val="00DF6632"/>
    <w:rsid w:val="00E13EB4"/>
    <w:rsid w:val="00E26C82"/>
    <w:rsid w:val="00E4524C"/>
    <w:rsid w:val="00E45C2F"/>
    <w:rsid w:val="00E5601B"/>
    <w:rsid w:val="00E7579C"/>
    <w:rsid w:val="00E760B7"/>
    <w:rsid w:val="00E83ED6"/>
    <w:rsid w:val="00E86F44"/>
    <w:rsid w:val="00EA08A7"/>
    <w:rsid w:val="00EA0D45"/>
    <w:rsid w:val="00EA48EB"/>
    <w:rsid w:val="00EA6AA3"/>
    <w:rsid w:val="00EB00C1"/>
    <w:rsid w:val="00EC2E1E"/>
    <w:rsid w:val="00EC3E68"/>
    <w:rsid w:val="00F04B79"/>
    <w:rsid w:val="00F07211"/>
    <w:rsid w:val="00F1045A"/>
    <w:rsid w:val="00F265E8"/>
    <w:rsid w:val="00F300E6"/>
    <w:rsid w:val="00F41E25"/>
    <w:rsid w:val="00F536CF"/>
    <w:rsid w:val="00F7057A"/>
    <w:rsid w:val="00F81BBD"/>
    <w:rsid w:val="00F91432"/>
    <w:rsid w:val="00F9251F"/>
    <w:rsid w:val="00F950FD"/>
    <w:rsid w:val="00FA4591"/>
    <w:rsid w:val="00FC2662"/>
    <w:rsid w:val="00FC3652"/>
    <w:rsid w:val="00FD53E3"/>
    <w:rsid w:val="0457D23A"/>
    <w:rsid w:val="12A9C3E2"/>
    <w:rsid w:val="141E9307"/>
    <w:rsid w:val="3C4A7911"/>
    <w:rsid w:val="492D171F"/>
    <w:rsid w:val="5C007DC2"/>
    <w:rsid w:val="65A24850"/>
    <w:rsid w:val="75826430"/>
    <w:rsid w:val="7D9F1BE4"/>
    <w:rsid w:val="7E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3328"/>
  <w15:docId w15:val="{077D1670-BC81-44D6-93AB-CB5DD6E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8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F"/>
    <w:rPr>
      <w:rFonts w:ascii="Segoe UI" w:eastAsia="Times New Roman" w:hAnsi="Segoe UI" w:cs="Segoe UI"/>
      <w:sz w:val="18"/>
      <w:szCs w:val="18"/>
    </w:rPr>
  </w:style>
  <w:style w:type="paragraph" w:customStyle="1" w:styleId="chat-list-item">
    <w:name w:val="chat-list-item"/>
    <w:basedOn w:val="Normal"/>
    <w:rsid w:val="00C319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-text">
    <w:name w:val="content-text"/>
    <w:basedOn w:val="DefaultParagraphFont"/>
    <w:rsid w:val="00C319C2"/>
  </w:style>
  <w:style w:type="paragraph" w:styleId="Header">
    <w:name w:val="header"/>
    <w:basedOn w:val="Normal"/>
    <w:link w:val="Head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3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56EA-D7A3-47F4-AC4D-1EA9E14F7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59411-17EC-4318-A86E-9D7F17D6B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http://behrend.psu.edu/for-faculty-staff/committees/faculty-senate-and-council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subject/>
  <dc:creator>Sargent, Margie G</dc:creator>
  <cp:keywords/>
  <cp:lastModifiedBy>Counasse, Allison Marie</cp:lastModifiedBy>
  <cp:revision>3</cp:revision>
  <cp:lastPrinted>2020-10-27T19:08:00Z</cp:lastPrinted>
  <dcterms:created xsi:type="dcterms:W3CDTF">2021-05-14T17:19:00Z</dcterms:created>
  <dcterms:modified xsi:type="dcterms:W3CDTF">2021-05-14T17:20:00Z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