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D5" w:rsidRPr="00D8769F" w:rsidRDefault="00A37DD5" w:rsidP="00A37DD5">
      <w:pPr>
        <w:spacing w:line="192" w:lineRule="auto"/>
        <w:ind w:right="720"/>
        <w:jc w:val="center"/>
        <w:rPr>
          <w:rFonts w:ascii="Calibri" w:eastAsia="Times New Roman" w:hAnsi="Calibri" w:cs="Calibri"/>
          <w:sz w:val="28"/>
          <w:szCs w:val="28"/>
        </w:rPr>
      </w:pPr>
      <w:r w:rsidRPr="00D8769F">
        <w:rPr>
          <w:rFonts w:ascii="Calibri" w:eastAsia="Times New Roman" w:hAnsi="Calibri" w:cs="Calibri"/>
          <w:b/>
          <w:bCs/>
          <w:sz w:val="28"/>
          <w:szCs w:val="28"/>
        </w:rPr>
        <w:t xml:space="preserve">Procedure for an Honors Option- </w:t>
      </w:r>
      <w:proofErr w:type="spellStart"/>
      <w:r w:rsidRPr="00D8769F">
        <w:rPr>
          <w:rFonts w:ascii="Calibri" w:eastAsia="Times New Roman" w:hAnsi="Calibri" w:cs="Calibri"/>
          <w:b/>
          <w:bCs/>
          <w:sz w:val="28"/>
          <w:szCs w:val="28"/>
        </w:rPr>
        <w:t>Behrend</w:t>
      </w:r>
      <w:proofErr w:type="spellEnd"/>
      <w:r w:rsidRPr="00D8769F">
        <w:rPr>
          <w:rFonts w:ascii="Calibri" w:eastAsia="Times New Roman" w:hAnsi="Calibri" w:cs="Calibri"/>
          <w:b/>
          <w:bCs/>
          <w:sz w:val="28"/>
          <w:szCs w:val="28"/>
        </w:rPr>
        <w:t xml:space="preserve"> Honors Program</w:t>
      </w:r>
    </w:p>
    <w:p w:rsidR="00A37DD5" w:rsidRPr="00D8769F" w:rsidRDefault="00A37DD5" w:rsidP="00A37DD5">
      <w:pPr>
        <w:spacing w:line="192" w:lineRule="auto"/>
        <w:ind w:right="720"/>
        <w:rPr>
          <w:rFonts w:ascii="Calibri" w:eastAsia="Times New Roman" w:hAnsi="Calibri" w:cs="Calibri"/>
          <w:sz w:val="22"/>
        </w:rPr>
      </w:pPr>
    </w:p>
    <w:p w:rsidR="00A37DD5" w:rsidRPr="00D8769F" w:rsidRDefault="00A37DD5" w:rsidP="00A37DD5">
      <w:pPr>
        <w:shd w:val="clear" w:color="auto" w:fill="FFFFFF"/>
        <w:rPr>
          <w:rFonts w:ascii="Calibri" w:eastAsia="Times New Roman" w:hAnsi="Calibri" w:cs="Calibri"/>
          <w:color w:val="333333"/>
          <w:szCs w:val="24"/>
        </w:rPr>
      </w:pPr>
      <w:r w:rsidRPr="00D8769F">
        <w:rPr>
          <w:rFonts w:ascii="Calibri" w:eastAsia="Times New Roman" w:hAnsi="Calibri" w:cs="Calibri"/>
          <w:color w:val="333333"/>
          <w:szCs w:val="24"/>
        </w:rPr>
        <w:t xml:space="preserve">A regular course can earn honors credit through what </w:t>
      </w:r>
      <w:proofErr w:type="gramStart"/>
      <w:r w:rsidRPr="00D8769F">
        <w:rPr>
          <w:rFonts w:ascii="Calibri" w:eastAsia="Times New Roman" w:hAnsi="Calibri" w:cs="Calibri"/>
          <w:color w:val="333333"/>
          <w:szCs w:val="24"/>
        </w:rPr>
        <w:t>is called</w:t>
      </w:r>
      <w:proofErr w:type="gramEnd"/>
      <w:r w:rsidRPr="00D8769F">
        <w:rPr>
          <w:rFonts w:ascii="Calibri" w:eastAsia="Times New Roman" w:hAnsi="Calibri" w:cs="Calibri"/>
          <w:color w:val="333333"/>
          <w:szCs w:val="24"/>
        </w:rPr>
        <w:t xml:space="preserve"> the </w:t>
      </w:r>
      <w:r w:rsidRPr="00D8769F">
        <w:rPr>
          <w:rFonts w:ascii="Calibri" w:eastAsia="Times New Roman" w:hAnsi="Calibri" w:cs="Calibri"/>
          <w:b/>
          <w:color w:val="333333"/>
          <w:szCs w:val="24"/>
        </w:rPr>
        <w:t>honors option</w:t>
      </w:r>
      <w:r w:rsidR="00332441">
        <w:rPr>
          <w:rFonts w:ascii="Calibri" w:eastAsia="Times New Roman" w:hAnsi="Calibri" w:cs="Calibri"/>
          <w:color w:val="333333"/>
          <w:szCs w:val="24"/>
        </w:rPr>
        <w:t xml:space="preserve">. </w:t>
      </w:r>
      <w:r w:rsidRPr="00D8769F">
        <w:rPr>
          <w:rFonts w:ascii="Calibri" w:eastAsia="Times New Roman" w:hAnsi="Calibri" w:cs="Calibri"/>
          <w:color w:val="333333"/>
          <w:szCs w:val="24"/>
        </w:rPr>
        <w:t xml:space="preserve">In consultation with the course instructor, elements </w:t>
      </w:r>
      <w:proofErr w:type="gramStart"/>
      <w:r w:rsidRPr="00D8769F">
        <w:rPr>
          <w:rFonts w:ascii="Calibri" w:eastAsia="Times New Roman" w:hAnsi="Calibri" w:cs="Calibri"/>
          <w:color w:val="333333"/>
          <w:szCs w:val="24"/>
        </w:rPr>
        <w:t>are incorporated</w:t>
      </w:r>
      <w:proofErr w:type="gramEnd"/>
      <w:r w:rsidRPr="00D8769F">
        <w:rPr>
          <w:rFonts w:ascii="Calibri" w:eastAsia="Times New Roman" w:hAnsi="Calibri" w:cs="Calibri"/>
          <w:color w:val="333333"/>
          <w:szCs w:val="24"/>
        </w:rPr>
        <w:t xml:space="preserve"> into the student’s coursework to qualify for honors credit. Those elements will vary based upon the course subject, but may include and are not limited </w:t>
      </w:r>
      <w:proofErr w:type="gramStart"/>
      <w:r w:rsidRPr="00D8769F">
        <w:rPr>
          <w:rFonts w:ascii="Calibri" w:eastAsia="Times New Roman" w:hAnsi="Calibri" w:cs="Calibri"/>
          <w:color w:val="333333"/>
          <w:szCs w:val="24"/>
        </w:rPr>
        <w:t>to</w:t>
      </w:r>
      <w:proofErr w:type="gramEnd"/>
      <w:r w:rsidRPr="00D8769F">
        <w:rPr>
          <w:rFonts w:ascii="Calibri" w:eastAsia="Times New Roman" w:hAnsi="Calibri" w:cs="Calibri"/>
          <w:color w:val="333333"/>
          <w:szCs w:val="24"/>
        </w:rPr>
        <w:t>:</w:t>
      </w:r>
    </w:p>
    <w:p w:rsidR="00A37DD5" w:rsidRPr="00D8769F" w:rsidRDefault="00A37DD5" w:rsidP="00A37DD5">
      <w:pPr>
        <w:numPr>
          <w:ilvl w:val="0"/>
          <w:numId w:val="3"/>
        </w:numPr>
        <w:shd w:val="clear" w:color="auto" w:fill="FFFFFF"/>
        <w:rPr>
          <w:rFonts w:ascii="Calibri" w:eastAsia="Times New Roman" w:hAnsi="Calibri" w:cs="Calibri"/>
          <w:color w:val="333333"/>
          <w:szCs w:val="24"/>
        </w:rPr>
      </w:pPr>
      <w:r w:rsidRPr="00D8769F">
        <w:rPr>
          <w:rFonts w:ascii="Calibri" w:eastAsia="Times New Roman" w:hAnsi="Calibri" w:cs="Calibri"/>
          <w:color w:val="333333"/>
          <w:szCs w:val="24"/>
        </w:rPr>
        <w:t>Literature review</w:t>
      </w:r>
    </w:p>
    <w:p w:rsidR="00A37DD5" w:rsidRPr="00D8769F" w:rsidRDefault="00A37DD5" w:rsidP="00A37DD5">
      <w:pPr>
        <w:numPr>
          <w:ilvl w:val="0"/>
          <w:numId w:val="3"/>
        </w:numPr>
        <w:shd w:val="clear" w:color="auto" w:fill="FFFFFF"/>
        <w:rPr>
          <w:rFonts w:ascii="Calibri" w:eastAsia="Times New Roman" w:hAnsi="Calibri" w:cs="Calibri"/>
          <w:color w:val="333333"/>
          <w:szCs w:val="24"/>
        </w:rPr>
      </w:pPr>
      <w:r w:rsidRPr="00D8769F">
        <w:rPr>
          <w:rFonts w:ascii="Calibri" w:eastAsia="Times New Roman" w:hAnsi="Calibri" w:cs="Calibri"/>
          <w:color w:val="333333"/>
          <w:szCs w:val="24"/>
        </w:rPr>
        <w:t>Lab experiments</w:t>
      </w:r>
    </w:p>
    <w:p w:rsidR="00A37DD5" w:rsidRPr="00D8769F" w:rsidRDefault="00A37DD5" w:rsidP="00A37DD5">
      <w:pPr>
        <w:numPr>
          <w:ilvl w:val="0"/>
          <w:numId w:val="3"/>
        </w:numPr>
        <w:shd w:val="clear" w:color="auto" w:fill="FFFFFF"/>
        <w:rPr>
          <w:rFonts w:ascii="Calibri" w:eastAsia="Times New Roman" w:hAnsi="Calibri" w:cs="Calibri"/>
          <w:color w:val="333333"/>
          <w:szCs w:val="24"/>
        </w:rPr>
      </w:pPr>
      <w:r w:rsidRPr="00D8769F">
        <w:rPr>
          <w:rFonts w:ascii="Calibri" w:eastAsia="Times New Roman" w:hAnsi="Calibri" w:cs="Calibri"/>
          <w:color w:val="333333"/>
          <w:szCs w:val="24"/>
        </w:rPr>
        <w:t>Compilation and analysis of quantitative and qualitative research</w:t>
      </w:r>
    </w:p>
    <w:p w:rsidR="00A37DD5" w:rsidRPr="00D8769F" w:rsidRDefault="00A37DD5" w:rsidP="00A37DD5">
      <w:pPr>
        <w:numPr>
          <w:ilvl w:val="0"/>
          <w:numId w:val="3"/>
        </w:numPr>
        <w:spacing w:after="240"/>
        <w:rPr>
          <w:rFonts w:ascii="Calibri" w:eastAsia="Times New Roman" w:hAnsi="Calibri" w:cs="Calibri"/>
          <w:color w:val="333333"/>
          <w:szCs w:val="24"/>
        </w:rPr>
      </w:pPr>
      <w:r w:rsidRPr="00D8769F">
        <w:rPr>
          <w:rFonts w:ascii="Calibri" w:eastAsia="Times New Roman" w:hAnsi="Calibri" w:cs="Calibri"/>
          <w:color w:val="333333"/>
          <w:szCs w:val="24"/>
        </w:rPr>
        <w:t>Original creative works</w:t>
      </w:r>
    </w:p>
    <w:p w:rsidR="00A37DD5" w:rsidRPr="00D8769F" w:rsidRDefault="00A37DD5" w:rsidP="00A37DD5">
      <w:pPr>
        <w:shd w:val="clear" w:color="auto" w:fill="FFFFFF"/>
        <w:rPr>
          <w:rFonts w:ascii="Calibri" w:eastAsia="Times New Roman" w:hAnsi="Calibri" w:cs="Calibri"/>
          <w:color w:val="333333"/>
          <w:szCs w:val="24"/>
        </w:rPr>
      </w:pPr>
      <w:r w:rsidRPr="00D8769F">
        <w:rPr>
          <w:rFonts w:ascii="Calibri" w:eastAsia="Times New Roman" w:hAnsi="Calibri" w:cs="Calibri"/>
          <w:color w:val="333333"/>
          <w:szCs w:val="24"/>
        </w:rPr>
        <w:t xml:space="preserve">Ideally, the honors option should delve more deeply into methodology, structure, and theory; address </w:t>
      </w:r>
      <w:proofErr w:type="gramStart"/>
      <w:r w:rsidRPr="00D8769F">
        <w:rPr>
          <w:rFonts w:ascii="Calibri" w:eastAsia="Times New Roman" w:hAnsi="Calibri" w:cs="Calibri"/>
          <w:color w:val="333333"/>
          <w:szCs w:val="24"/>
        </w:rPr>
        <w:t>more sophisticated questions;</w:t>
      </w:r>
      <w:proofErr w:type="gramEnd"/>
      <w:r w:rsidRPr="00D8769F">
        <w:rPr>
          <w:rFonts w:ascii="Calibri" w:eastAsia="Times New Roman" w:hAnsi="Calibri" w:cs="Calibri"/>
          <w:color w:val="333333"/>
          <w:szCs w:val="24"/>
        </w:rPr>
        <w:t xml:space="preserve"> and satisfy more rigorous standards than is generally expected by the non-honors syllabus. Upon fulfilling those agreed upon elements and completing the course, the student will earn honors credit.</w:t>
      </w:r>
      <w:r w:rsidR="00332441">
        <w:rPr>
          <w:rFonts w:ascii="Calibri" w:eastAsia="Times New Roman" w:hAnsi="Calibri" w:cs="Calibri"/>
          <w:color w:val="333333"/>
          <w:szCs w:val="24"/>
        </w:rPr>
        <w:t xml:space="preserve"> </w:t>
      </w:r>
      <w:r w:rsidRPr="00D8769F">
        <w:rPr>
          <w:rFonts w:ascii="Calibri" w:eastAsia="Times New Roman" w:hAnsi="Calibri" w:cs="Calibri"/>
          <w:color w:val="333333"/>
          <w:szCs w:val="24"/>
        </w:rPr>
        <w:t>The honors option should be an enhancement of the course requirements that is mutually rewarding for students and faculty.</w:t>
      </w:r>
    </w:p>
    <w:p w:rsidR="00A37DD5" w:rsidRPr="00D8769F" w:rsidRDefault="00A37DD5" w:rsidP="00A37DD5">
      <w:pPr>
        <w:shd w:val="clear" w:color="auto" w:fill="FFFFFF"/>
        <w:rPr>
          <w:rFonts w:ascii="Calibri" w:eastAsia="Times New Roman" w:hAnsi="Calibri" w:cs="Calibri"/>
          <w:color w:val="333333"/>
          <w:szCs w:val="24"/>
        </w:rPr>
      </w:pPr>
    </w:p>
    <w:p w:rsidR="00A37DD5" w:rsidRPr="00D8769F" w:rsidRDefault="00A37DD5" w:rsidP="00A37DD5">
      <w:pPr>
        <w:shd w:val="clear" w:color="auto" w:fill="FFFFFF"/>
        <w:spacing w:after="150"/>
        <w:rPr>
          <w:rFonts w:ascii="Calibri" w:eastAsia="Times New Roman" w:hAnsi="Calibri" w:cs="Calibri"/>
          <w:color w:val="333333"/>
          <w:szCs w:val="24"/>
        </w:rPr>
      </w:pPr>
      <w:r w:rsidRPr="00D8769F">
        <w:rPr>
          <w:rFonts w:ascii="Calibri" w:eastAsia="Times New Roman" w:hAnsi="Calibri" w:cs="Calibri"/>
          <w:color w:val="333333"/>
          <w:szCs w:val="24"/>
        </w:rPr>
        <w:t xml:space="preserve">The honors option modifications should fit within the existing course's content. </w:t>
      </w:r>
      <w:r w:rsidRPr="00D8769F">
        <w:rPr>
          <w:rFonts w:ascii="Calibri" w:eastAsia="Times New Roman" w:hAnsi="Calibri" w:cs="Calibri"/>
          <w:i/>
          <w:iCs/>
          <w:color w:val="333333"/>
          <w:szCs w:val="24"/>
        </w:rPr>
        <w:t xml:space="preserve">The honors assignments should be done as an alternative to some or all of the regular course assignments (e.g., replace a set of </w:t>
      </w:r>
      <w:proofErr w:type="gramStart"/>
      <w:r w:rsidRPr="00D8769F">
        <w:rPr>
          <w:rFonts w:ascii="Calibri" w:eastAsia="Times New Roman" w:hAnsi="Calibri" w:cs="Calibri"/>
          <w:i/>
          <w:iCs/>
          <w:color w:val="333333"/>
          <w:szCs w:val="24"/>
        </w:rPr>
        <w:t>4</w:t>
      </w:r>
      <w:proofErr w:type="gramEnd"/>
      <w:r w:rsidRPr="00D8769F">
        <w:rPr>
          <w:rFonts w:ascii="Calibri" w:eastAsia="Times New Roman" w:hAnsi="Calibri" w:cs="Calibri"/>
          <w:i/>
          <w:iCs/>
          <w:color w:val="333333"/>
          <w:szCs w:val="24"/>
        </w:rPr>
        <w:t xml:space="preserve"> quizzes worth 5 points each with a semester long research paper worth 20% of the final course grade). Simply increasing the volume of work required or the hours spent on it does not constitute an honors option. The time required for honors assignments should remain commensurate with a comparable honors course having the same number of credits.</w:t>
      </w:r>
    </w:p>
    <w:p w:rsidR="00A37DD5" w:rsidRPr="00D8769F" w:rsidRDefault="00A37DD5" w:rsidP="00A37DD5">
      <w:pPr>
        <w:shd w:val="clear" w:color="auto" w:fill="FFFFFF"/>
        <w:spacing w:before="100" w:beforeAutospacing="1" w:after="120"/>
        <w:rPr>
          <w:rFonts w:ascii="Calibri" w:eastAsia="Times New Roman" w:hAnsi="Calibri" w:cs="Calibri"/>
          <w:color w:val="333333"/>
          <w:szCs w:val="24"/>
        </w:rPr>
      </w:pPr>
      <w:r w:rsidRPr="00D8769F">
        <w:rPr>
          <w:rFonts w:ascii="Calibri" w:eastAsia="Times New Roman" w:hAnsi="Calibri" w:cs="Calibri"/>
          <w:color w:val="333333"/>
          <w:szCs w:val="24"/>
        </w:rPr>
        <w:t xml:space="preserve">The honors option should include meetings throughout the semester between the faculty member and the student to discuss and review progress on the agreed upon honors components. Specific deadlines </w:t>
      </w:r>
      <w:proofErr w:type="gramStart"/>
      <w:r w:rsidRPr="00D8769F">
        <w:rPr>
          <w:rFonts w:ascii="Calibri" w:eastAsia="Times New Roman" w:hAnsi="Calibri" w:cs="Calibri"/>
          <w:color w:val="333333"/>
          <w:szCs w:val="24"/>
        </w:rPr>
        <w:t>should be identified</w:t>
      </w:r>
      <w:proofErr w:type="gramEnd"/>
      <w:r w:rsidRPr="00D8769F">
        <w:rPr>
          <w:rFonts w:ascii="Calibri" w:eastAsia="Times New Roman" w:hAnsi="Calibri" w:cs="Calibri"/>
          <w:color w:val="333333"/>
          <w:szCs w:val="24"/>
        </w:rPr>
        <w:t xml:space="preserve"> for staged completion of the honors </w:t>
      </w:r>
      <w:r w:rsidR="00332441">
        <w:rPr>
          <w:rFonts w:ascii="Calibri" w:eastAsia="Times New Roman" w:hAnsi="Calibri" w:cs="Calibri"/>
          <w:color w:val="333333"/>
          <w:szCs w:val="24"/>
        </w:rPr>
        <w:t xml:space="preserve">option. </w:t>
      </w:r>
      <w:r w:rsidRPr="00D8769F">
        <w:rPr>
          <w:rFonts w:ascii="Calibri" w:eastAsia="Times New Roman" w:hAnsi="Calibri" w:cs="Calibri"/>
          <w:color w:val="333333"/>
          <w:szCs w:val="24"/>
        </w:rPr>
        <w:t>The student's grade for an honors option course should reflect </w:t>
      </w:r>
      <w:r w:rsidRPr="00D8769F">
        <w:rPr>
          <w:rFonts w:ascii="Calibri" w:eastAsia="Times New Roman" w:hAnsi="Calibri" w:cs="Calibri"/>
          <w:b/>
          <w:bCs/>
          <w:color w:val="333333"/>
          <w:szCs w:val="24"/>
        </w:rPr>
        <w:t>all</w:t>
      </w:r>
      <w:r w:rsidRPr="00D8769F">
        <w:rPr>
          <w:rFonts w:ascii="Calibri" w:eastAsia="Times New Roman" w:hAnsi="Calibri" w:cs="Calibri"/>
          <w:color w:val="333333"/>
          <w:szCs w:val="24"/>
        </w:rPr>
        <w:t> of the student's work in the course, including work done in common with other students.</w:t>
      </w:r>
      <w:r w:rsidR="00332441">
        <w:rPr>
          <w:rFonts w:ascii="Calibri" w:eastAsia="Times New Roman" w:hAnsi="Calibri" w:cs="Calibri"/>
          <w:color w:val="333333"/>
          <w:szCs w:val="24"/>
        </w:rPr>
        <w:t xml:space="preserve"> </w:t>
      </w:r>
      <w:r w:rsidRPr="00D8769F">
        <w:rPr>
          <w:rFonts w:ascii="Calibri" w:eastAsia="Times New Roman" w:hAnsi="Calibri" w:cs="Calibri"/>
          <w:i/>
          <w:color w:val="333333"/>
          <w:szCs w:val="24"/>
        </w:rPr>
        <w:t>The student must earn a final course grade of C or better to receive honors credit for the honors option.</w:t>
      </w:r>
    </w:p>
    <w:p w:rsidR="00A37DD5" w:rsidRPr="00D8769F" w:rsidRDefault="00A37DD5" w:rsidP="00A37DD5">
      <w:pPr>
        <w:spacing w:after="120" w:line="192" w:lineRule="auto"/>
        <w:rPr>
          <w:rFonts w:ascii="Calibri" w:eastAsia="Times New Roman" w:hAnsi="Calibri" w:cs="Calibri"/>
          <w:b/>
          <w:bCs/>
          <w:szCs w:val="24"/>
        </w:rPr>
      </w:pPr>
      <w:r w:rsidRPr="00D8769F">
        <w:rPr>
          <w:rFonts w:ascii="Calibri" w:eastAsia="Times New Roman" w:hAnsi="Calibri" w:cs="Calibri"/>
          <w:b/>
          <w:bCs/>
          <w:szCs w:val="24"/>
        </w:rPr>
        <w:t>To create an honors option, the student must:</w:t>
      </w:r>
    </w:p>
    <w:p w:rsidR="00A37DD5" w:rsidRPr="00D8769F" w:rsidRDefault="00A37DD5" w:rsidP="00A37DD5">
      <w:pPr>
        <w:numPr>
          <w:ilvl w:val="0"/>
          <w:numId w:val="1"/>
        </w:numPr>
        <w:spacing w:after="120" w:line="192" w:lineRule="auto"/>
        <w:rPr>
          <w:rFonts w:ascii="Calibri" w:eastAsia="Times New Roman" w:hAnsi="Calibri" w:cs="Calibri"/>
          <w:szCs w:val="24"/>
        </w:rPr>
      </w:pPr>
      <w:r w:rsidRPr="00D8769F">
        <w:rPr>
          <w:rFonts w:ascii="Calibri" w:eastAsia="Times New Roman" w:hAnsi="Calibri" w:cs="Calibri"/>
          <w:szCs w:val="24"/>
        </w:rPr>
        <w:t>Register for the course in the usual way.</w:t>
      </w:r>
    </w:p>
    <w:p w:rsidR="00A37DD5" w:rsidRPr="00D8769F" w:rsidRDefault="00A37DD5" w:rsidP="00A37DD5">
      <w:pPr>
        <w:numPr>
          <w:ilvl w:val="0"/>
          <w:numId w:val="1"/>
        </w:numPr>
        <w:spacing w:after="120" w:line="192" w:lineRule="auto"/>
        <w:rPr>
          <w:rFonts w:ascii="Calibri" w:eastAsia="Times New Roman" w:hAnsi="Calibri" w:cs="Calibri"/>
          <w:szCs w:val="24"/>
        </w:rPr>
      </w:pPr>
      <w:r w:rsidRPr="00D8769F">
        <w:rPr>
          <w:rFonts w:ascii="Calibri" w:eastAsia="Times New Roman" w:hAnsi="Calibri" w:cs="Calibri"/>
          <w:szCs w:val="24"/>
        </w:rPr>
        <w:t>Receive instructor permission to h</w:t>
      </w:r>
      <w:r w:rsidR="00332441">
        <w:rPr>
          <w:rFonts w:ascii="Calibri" w:eastAsia="Times New Roman" w:hAnsi="Calibri" w:cs="Calibri"/>
          <w:szCs w:val="24"/>
        </w:rPr>
        <w:t xml:space="preserve">onors option the course. </w:t>
      </w:r>
      <w:r>
        <w:rPr>
          <w:rFonts w:ascii="Calibri" w:eastAsia="Times New Roman" w:hAnsi="Calibri" w:cs="Calibri"/>
          <w:szCs w:val="24"/>
        </w:rPr>
        <w:t>I</w:t>
      </w:r>
      <w:r w:rsidRPr="00D8769F">
        <w:rPr>
          <w:rFonts w:ascii="Calibri" w:eastAsia="Times New Roman" w:hAnsi="Calibri" w:cs="Calibri"/>
          <w:szCs w:val="24"/>
        </w:rPr>
        <w:t xml:space="preserve">t is strongly recommended that permission </w:t>
      </w:r>
      <w:proofErr w:type="gramStart"/>
      <w:r w:rsidRPr="00D8769F">
        <w:rPr>
          <w:rFonts w:ascii="Calibri" w:eastAsia="Times New Roman" w:hAnsi="Calibri" w:cs="Calibri"/>
          <w:szCs w:val="24"/>
        </w:rPr>
        <w:t>is</w:t>
      </w:r>
      <w:proofErr w:type="gramEnd"/>
      <w:r w:rsidRPr="00D8769F">
        <w:rPr>
          <w:rFonts w:ascii="Calibri" w:eastAsia="Times New Roman" w:hAnsi="Calibri" w:cs="Calibri"/>
          <w:szCs w:val="24"/>
        </w:rPr>
        <w:t xml:space="preserve"> secured pr</w:t>
      </w:r>
      <w:r>
        <w:rPr>
          <w:rFonts w:ascii="Calibri" w:eastAsia="Times New Roman" w:hAnsi="Calibri" w:cs="Calibri"/>
          <w:szCs w:val="24"/>
        </w:rPr>
        <w:t xml:space="preserve">ior to the start of the semester. </w:t>
      </w:r>
    </w:p>
    <w:p w:rsidR="00A37DD5" w:rsidRPr="00D8769F" w:rsidRDefault="00A37DD5" w:rsidP="00A37DD5">
      <w:pPr>
        <w:numPr>
          <w:ilvl w:val="0"/>
          <w:numId w:val="1"/>
        </w:numPr>
        <w:spacing w:after="120" w:line="192" w:lineRule="auto"/>
        <w:rPr>
          <w:rFonts w:ascii="Calibri" w:eastAsia="Times New Roman" w:hAnsi="Calibri" w:cs="Calibri"/>
          <w:szCs w:val="24"/>
        </w:rPr>
      </w:pPr>
      <w:r w:rsidRPr="00D8769F">
        <w:rPr>
          <w:rFonts w:ascii="Calibri" w:eastAsia="Times New Roman" w:hAnsi="Calibri" w:cs="Calibri"/>
          <w:szCs w:val="24"/>
        </w:rPr>
        <w:t>Meet with the instructor to complete the honors option form.</w:t>
      </w:r>
    </w:p>
    <w:p w:rsidR="00A37DD5" w:rsidRPr="00D8769F" w:rsidRDefault="00A37DD5" w:rsidP="00A37DD5">
      <w:pPr>
        <w:numPr>
          <w:ilvl w:val="0"/>
          <w:numId w:val="1"/>
        </w:numPr>
        <w:spacing w:after="120" w:line="192" w:lineRule="auto"/>
        <w:rPr>
          <w:rFonts w:ascii="Calibri" w:eastAsia="Times New Roman" w:hAnsi="Calibri" w:cs="Calibri"/>
          <w:szCs w:val="24"/>
        </w:rPr>
      </w:pPr>
      <w:r w:rsidRPr="00D8769F">
        <w:rPr>
          <w:rFonts w:ascii="Calibri" w:eastAsia="Times New Roman" w:hAnsi="Calibri" w:cs="Calibri"/>
          <w:szCs w:val="24"/>
        </w:rPr>
        <w:t>Submit the</w:t>
      </w:r>
      <w:r w:rsidRPr="00D8769F">
        <w:rPr>
          <w:rFonts w:ascii="Calibri" w:hAnsi="Calibri" w:cs="Calibri"/>
          <w:szCs w:val="24"/>
        </w:rPr>
        <w:t xml:space="preserve"> completed honors option form to the Honors Office (Smith Chapel) by the end of the 3</w:t>
      </w:r>
      <w:r w:rsidRPr="00D8769F">
        <w:rPr>
          <w:rFonts w:ascii="Calibri" w:hAnsi="Calibri" w:cs="Calibri"/>
          <w:szCs w:val="24"/>
          <w:vertAlign w:val="superscript"/>
        </w:rPr>
        <w:t>rd</w:t>
      </w:r>
      <w:r w:rsidRPr="00D8769F">
        <w:rPr>
          <w:rFonts w:ascii="Calibri" w:hAnsi="Calibri" w:cs="Calibri"/>
          <w:szCs w:val="24"/>
        </w:rPr>
        <w:t xml:space="preserve"> week</w:t>
      </w:r>
      <w:r w:rsidR="00332441">
        <w:rPr>
          <w:rFonts w:ascii="Calibri" w:hAnsi="Calibri" w:cs="Calibri"/>
          <w:szCs w:val="24"/>
        </w:rPr>
        <w:t xml:space="preserve"> of the semester.</w:t>
      </w:r>
    </w:p>
    <w:p w:rsidR="00A37DD5" w:rsidRPr="00332441" w:rsidRDefault="00A37DD5" w:rsidP="00332441">
      <w:pPr>
        <w:shd w:val="clear" w:color="auto" w:fill="FFFFFF"/>
        <w:spacing w:before="100" w:beforeAutospacing="1" w:after="120"/>
        <w:rPr>
          <w:rFonts w:ascii="Calibri" w:eastAsia="Times New Roman" w:hAnsi="Calibri" w:cs="Calibri"/>
          <w:b/>
          <w:color w:val="333333"/>
          <w:szCs w:val="24"/>
        </w:rPr>
        <w:sectPr w:rsidR="00A37DD5" w:rsidRPr="00332441" w:rsidSect="00FE5EEF">
          <w:footerReference w:type="default" r:id="rId8"/>
          <w:pgSz w:w="12240" w:h="15840"/>
          <w:pgMar w:top="1440" w:right="1440" w:bottom="1440" w:left="1440" w:header="720" w:footer="720" w:gutter="0"/>
          <w:cols w:space="720"/>
          <w:docGrid w:linePitch="360"/>
        </w:sectPr>
      </w:pPr>
      <w:r w:rsidRPr="005615DE">
        <w:rPr>
          <w:rFonts w:ascii="Calibri" w:eastAsia="Times New Roman" w:hAnsi="Calibri" w:cs="Calibri"/>
          <w:b/>
          <w:color w:val="333333"/>
          <w:szCs w:val="24"/>
        </w:rPr>
        <w:t xml:space="preserve">Honors options play an important role in helping students complete </w:t>
      </w:r>
      <w:r w:rsidR="00332441">
        <w:rPr>
          <w:rFonts w:ascii="Calibri" w:eastAsia="Times New Roman" w:hAnsi="Calibri" w:cs="Calibri"/>
          <w:b/>
          <w:color w:val="333333"/>
          <w:szCs w:val="24"/>
        </w:rPr>
        <w:t xml:space="preserve">their required honors credits. </w:t>
      </w:r>
      <w:r w:rsidRPr="00D8769F">
        <w:rPr>
          <w:rFonts w:ascii="Calibri" w:eastAsia="Times New Roman" w:hAnsi="Calibri" w:cs="Calibri"/>
          <w:b/>
          <w:color w:val="333333"/>
          <w:szCs w:val="24"/>
        </w:rPr>
        <w:t>An honors option is a voluntary effort by a faculty member over and above the usual time commitment for a course. Most faculty agree to supervise honors options; however, faculty are under no obligation to agree to an honors option.</w:t>
      </w:r>
      <w:r w:rsidR="00332441">
        <w:rPr>
          <w:rFonts w:ascii="Calibri" w:eastAsia="Times New Roman" w:hAnsi="Calibri" w:cs="Calibri"/>
          <w:b/>
          <w:color w:val="333333"/>
          <w:szCs w:val="24"/>
        </w:rPr>
        <w:t xml:space="preserve"> </w:t>
      </w:r>
      <w:r>
        <w:rPr>
          <w:rFonts w:ascii="Calibri" w:eastAsia="Times New Roman" w:hAnsi="Calibri" w:cs="Calibri"/>
          <w:b/>
          <w:color w:val="333333"/>
          <w:szCs w:val="24"/>
        </w:rPr>
        <w:t xml:space="preserve">Furthermore, some faculty (e.g., adjunct faculty) </w:t>
      </w:r>
      <w:proofErr w:type="gramStart"/>
      <w:r>
        <w:rPr>
          <w:rFonts w:ascii="Calibri" w:eastAsia="Times New Roman" w:hAnsi="Calibri" w:cs="Calibri"/>
          <w:b/>
          <w:color w:val="333333"/>
          <w:szCs w:val="24"/>
        </w:rPr>
        <w:t>are typically not permitte</w:t>
      </w:r>
      <w:r w:rsidR="00332441">
        <w:rPr>
          <w:rFonts w:ascii="Calibri" w:eastAsia="Times New Roman" w:hAnsi="Calibri" w:cs="Calibri"/>
          <w:b/>
          <w:color w:val="333333"/>
          <w:szCs w:val="24"/>
        </w:rPr>
        <w:t>d</w:t>
      </w:r>
      <w:proofErr w:type="gramEnd"/>
      <w:r w:rsidR="00332441">
        <w:rPr>
          <w:rFonts w:ascii="Calibri" w:eastAsia="Times New Roman" w:hAnsi="Calibri" w:cs="Calibri"/>
          <w:b/>
          <w:color w:val="333333"/>
          <w:szCs w:val="24"/>
        </w:rPr>
        <w:t xml:space="preserve"> to supervise honors options. </w:t>
      </w:r>
    </w:p>
    <w:p w:rsidR="00A37DD5" w:rsidRDefault="00A37DD5" w:rsidP="00A37DD5">
      <w:pPr>
        <w:spacing w:line="192" w:lineRule="auto"/>
        <w:jc w:val="center"/>
        <w:rPr>
          <w:rFonts w:ascii="Calibri" w:eastAsia="Times New Roman" w:hAnsi="Calibri" w:cs="Calibri"/>
          <w:b/>
          <w:bCs/>
          <w:sz w:val="28"/>
          <w:szCs w:val="28"/>
        </w:rPr>
      </w:pPr>
      <w:r w:rsidRPr="008E2CAE">
        <w:rPr>
          <w:rFonts w:ascii="Calibri" w:eastAsia="Times New Roman" w:hAnsi="Calibri" w:cs="Calibri"/>
          <w:b/>
          <w:bCs/>
          <w:sz w:val="28"/>
          <w:szCs w:val="28"/>
        </w:rPr>
        <w:lastRenderedPageBreak/>
        <w:t>Honors Option</w:t>
      </w:r>
      <w:r>
        <w:rPr>
          <w:rFonts w:ascii="Calibri" w:eastAsia="Times New Roman" w:hAnsi="Calibri" w:cs="Calibri"/>
          <w:b/>
          <w:bCs/>
          <w:sz w:val="28"/>
          <w:szCs w:val="28"/>
        </w:rPr>
        <w:t xml:space="preserve"> Form</w:t>
      </w:r>
      <w:r w:rsidRPr="008E2CAE">
        <w:rPr>
          <w:rFonts w:ascii="Calibri" w:eastAsia="Times New Roman" w:hAnsi="Calibri" w:cs="Calibri"/>
          <w:b/>
          <w:bCs/>
          <w:sz w:val="28"/>
          <w:szCs w:val="28"/>
        </w:rPr>
        <w:t xml:space="preserve">- </w:t>
      </w:r>
      <w:proofErr w:type="spellStart"/>
      <w:r w:rsidRPr="008E2CAE">
        <w:rPr>
          <w:rFonts w:ascii="Calibri" w:eastAsia="Times New Roman" w:hAnsi="Calibri" w:cs="Calibri"/>
          <w:b/>
          <w:bCs/>
          <w:sz w:val="28"/>
          <w:szCs w:val="28"/>
        </w:rPr>
        <w:t>Behrend</w:t>
      </w:r>
      <w:proofErr w:type="spellEnd"/>
      <w:r w:rsidRPr="008E2CAE">
        <w:rPr>
          <w:rFonts w:ascii="Calibri" w:eastAsia="Times New Roman" w:hAnsi="Calibri" w:cs="Calibri"/>
          <w:b/>
          <w:bCs/>
          <w:sz w:val="28"/>
          <w:szCs w:val="28"/>
        </w:rPr>
        <w:t xml:space="preserve"> Honors Program</w:t>
      </w:r>
    </w:p>
    <w:p w:rsidR="00A37DD5" w:rsidRPr="005615DE" w:rsidRDefault="00A37DD5" w:rsidP="00A37DD5">
      <w:pPr>
        <w:spacing w:line="192" w:lineRule="auto"/>
        <w:jc w:val="center"/>
        <w:rPr>
          <w:rFonts w:ascii="Calibri" w:eastAsia="Times New Roman" w:hAnsi="Calibri" w:cs="Calibri"/>
          <w:bCs/>
          <w:szCs w:val="24"/>
        </w:rPr>
      </w:pPr>
      <w:r>
        <w:rPr>
          <w:rFonts w:ascii="Calibri" w:eastAsia="Times New Roman" w:hAnsi="Calibri" w:cs="Calibri"/>
          <w:bCs/>
          <w:szCs w:val="24"/>
        </w:rPr>
        <w:t>Submit to the Honors Office by the end of the 3</w:t>
      </w:r>
      <w:r w:rsidRPr="005A32DF">
        <w:rPr>
          <w:rFonts w:ascii="Calibri" w:eastAsia="Times New Roman" w:hAnsi="Calibri" w:cs="Calibri"/>
          <w:bCs/>
          <w:szCs w:val="24"/>
          <w:vertAlign w:val="superscript"/>
        </w:rPr>
        <w:t>rd</w:t>
      </w:r>
      <w:r>
        <w:rPr>
          <w:rFonts w:ascii="Calibri" w:eastAsia="Times New Roman" w:hAnsi="Calibri" w:cs="Calibri"/>
          <w:bCs/>
          <w:szCs w:val="24"/>
        </w:rPr>
        <w:t xml:space="preserve"> week of the semester.</w:t>
      </w:r>
    </w:p>
    <w:p w:rsidR="00A37DD5" w:rsidRDefault="00A37DD5" w:rsidP="00A37DD5">
      <w:pPr>
        <w:spacing w:line="192" w:lineRule="auto"/>
        <w:jc w:val="center"/>
        <w:rPr>
          <w:rFonts w:ascii="Calibri" w:eastAsia="Times New Roman" w:hAnsi="Calibri" w:cs="Calibri"/>
          <w:b/>
          <w:bCs/>
          <w:sz w:val="28"/>
          <w:szCs w:val="28"/>
        </w:rPr>
      </w:pPr>
    </w:p>
    <w:p w:rsidR="00A37DD5" w:rsidRPr="008E2CAE" w:rsidRDefault="00A37DD5" w:rsidP="00A37DD5">
      <w:pPr>
        <w:spacing w:line="192" w:lineRule="auto"/>
        <w:rPr>
          <w:rFonts w:ascii="Calibri" w:eastAsia="Times New Roman" w:hAnsi="Calibri" w:cs="Calibri"/>
          <w:bCs/>
          <w:sz w:val="22"/>
        </w:rPr>
      </w:pPr>
      <w:r w:rsidRPr="008E2CAE">
        <w:rPr>
          <w:rFonts w:ascii="Calibri" w:eastAsia="Times New Roman" w:hAnsi="Calibri" w:cs="Calibri"/>
          <w:bCs/>
          <w:sz w:val="22"/>
        </w:rPr>
        <w:t xml:space="preserve">Student Name and PSU ID#: </w:t>
      </w:r>
    </w:p>
    <w:p w:rsidR="00A37DD5" w:rsidRPr="008E2CAE" w:rsidRDefault="00A37DD5" w:rsidP="00A37DD5">
      <w:pPr>
        <w:spacing w:line="192" w:lineRule="auto"/>
        <w:rPr>
          <w:rFonts w:ascii="Calibri" w:eastAsia="Times New Roman" w:hAnsi="Calibri" w:cs="Calibri"/>
          <w:bCs/>
          <w:sz w:val="22"/>
        </w:rPr>
      </w:pPr>
    </w:p>
    <w:p w:rsidR="00A37DD5" w:rsidRPr="008E2CAE" w:rsidRDefault="00A37DD5" w:rsidP="00A37DD5">
      <w:pPr>
        <w:spacing w:line="192" w:lineRule="auto"/>
        <w:rPr>
          <w:rFonts w:ascii="Calibri" w:eastAsia="Times New Roman" w:hAnsi="Calibri" w:cs="Calibri"/>
          <w:bCs/>
          <w:sz w:val="22"/>
        </w:rPr>
      </w:pPr>
      <w:r w:rsidRPr="008E2CAE">
        <w:rPr>
          <w:rFonts w:ascii="Calibri" w:eastAsia="Times New Roman" w:hAnsi="Calibri" w:cs="Calibri"/>
          <w:bCs/>
          <w:sz w:val="22"/>
        </w:rPr>
        <w:t>Course:</w:t>
      </w:r>
    </w:p>
    <w:p w:rsidR="00A37DD5" w:rsidRPr="008E2CAE" w:rsidRDefault="00A37DD5" w:rsidP="00A37DD5">
      <w:pPr>
        <w:spacing w:line="192" w:lineRule="auto"/>
        <w:rPr>
          <w:rFonts w:ascii="Calibri" w:eastAsia="Times New Roman" w:hAnsi="Calibri" w:cs="Calibri"/>
          <w:bCs/>
          <w:sz w:val="22"/>
        </w:rPr>
      </w:pPr>
    </w:p>
    <w:p w:rsidR="00A37DD5" w:rsidRDefault="00A37DD5" w:rsidP="00A37DD5">
      <w:pPr>
        <w:spacing w:line="192" w:lineRule="auto"/>
        <w:rPr>
          <w:rFonts w:ascii="Calibri" w:eastAsia="Times New Roman" w:hAnsi="Calibri" w:cs="Calibri"/>
          <w:bCs/>
          <w:sz w:val="22"/>
        </w:rPr>
      </w:pPr>
      <w:r w:rsidRPr="008E2CAE">
        <w:rPr>
          <w:rFonts w:ascii="Calibri" w:eastAsia="Times New Roman" w:hAnsi="Calibri" w:cs="Calibri"/>
          <w:bCs/>
          <w:sz w:val="22"/>
        </w:rPr>
        <w:t xml:space="preserve">Instructor: </w:t>
      </w:r>
    </w:p>
    <w:p w:rsidR="00A37DD5" w:rsidRDefault="00A37DD5" w:rsidP="00A37DD5">
      <w:pPr>
        <w:spacing w:line="192" w:lineRule="auto"/>
        <w:rPr>
          <w:rFonts w:ascii="Calibri" w:eastAsia="Times New Roman" w:hAnsi="Calibri" w:cs="Calibri"/>
          <w:bCs/>
          <w:sz w:val="22"/>
        </w:rPr>
      </w:pPr>
    </w:p>
    <w:p w:rsidR="00A37DD5" w:rsidRDefault="00A37DD5" w:rsidP="00A37DD5">
      <w:pPr>
        <w:spacing w:line="192" w:lineRule="auto"/>
        <w:rPr>
          <w:rFonts w:ascii="Calibri" w:eastAsia="Times New Roman" w:hAnsi="Calibri" w:cs="Calibri"/>
          <w:bCs/>
          <w:sz w:val="22"/>
        </w:rPr>
      </w:pPr>
      <w:r>
        <w:rPr>
          <w:rFonts w:ascii="Calibri" w:eastAsia="Times New Roman" w:hAnsi="Calibri" w:cs="Calibri"/>
          <w:bCs/>
          <w:sz w:val="22"/>
        </w:rPr>
        <w:t xml:space="preserve">------------------------------------------------------------------------------------------------------------------------------------------ </w:t>
      </w:r>
    </w:p>
    <w:p w:rsidR="00A37DD5" w:rsidRPr="00D8769F" w:rsidRDefault="00A37DD5" w:rsidP="00A37DD5">
      <w:pPr>
        <w:spacing w:after="120" w:line="192" w:lineRule="auto"/>
        <w:rPr>
          <w:rFonts w:ascii="Calibri" w:hAnsi="Calibri" w:cs="Calibri"/>
          <w:sz w:val="22"/>
        </w:rPr>
      </w:pPr>
      <w:r w:rsidRPr="00D8769F">
        <w:rPr>
          <w:rFonts w:ascii="Calibri" w:hAnsi="Calibri" w:cs="Calibri"/>
          <w:sz w:val="22"/>
        </w:rPr>
        <w:t>Please answer all of the following questions (approximately 2-4 sentences for each answer):</w:t>
      </w:r>
    </w:p>
    <w:p w:rsidR="00A37DD5" w:rsidRDefault="00A37DD5" w:rsidP="0030419F">
      <w:pPr>
        <w:numPr>
          <w:ilvl w:val="0"/>
          <w:numId w:val="2"/>
        </w:numPr>
        <w:tabs>
          <w:tab w:val="left" w:pos="360"/>
        </w:tabs>
        <w:spacing w:afterLines="1000" w:after="2400"/>
        <w:ind w:left="360"/>
        <w:rPr>
          <w:rFonts w:ascii="Calibri" w:hAnsi="Calibri" w:cs="Calibri"/>
          <w:b/>
          <w:sz w:val="22"/>
        </w:rPr>
      </w:pPr>
      <w:r>
        <w:rPr>
          <w:rFonts w:ascii="Calibri" w:hAnsi="Calibri" w:cs="Calibri"/>
          <w:b/>
          <w:sz w:val="22"/>
        </w:rPr>
        <w:t>Please describe the honors option and explain how the honors work will replace/enhance some of the</w:t>
      </w:r>
      <w:r w:rsidRPr="008E2CAE">
        <w:rPr>
          <w:rFonts w:ascii="Calibri" w:hAnsi="Calibri" w:cs="Calibri"/>
          <w:b/>
          <w:sz w:val="22"/>
        </w:rPr>
        <w:t xml:space="preserve"> regular requirements of the course.</w:t>
      </w:r>
      <w:r w:rsidR="0030419F">
        <w:rPr>
          <w:rFonts w:ascii="Calibri" w:hAnsi="Calibri" w:cs="Calibri"/>
          <w:b/>
          <w:sz w:val="22"/>
        </w:rPr>
        <w:t xml:space="preserve"> </w:t>
      </w:r>
    </w:p>
    <w:p w:rsidR="00A37DD5" w:rsidRPr="00144136" w:rsidRDefault="00A37DD5" w:rsidP="0030419F">
      <w:pPr>
        <w:numPr>
          <w:ilvl w:val="0"/>
          <w:numId w:val="2"/>
        </w:numPr>
        <w:tabs>
          <w:tab w:val="left" w:pos="360"/>
        </w:tabs>
        <w:spacing w:afterLines="1000" w:after="2400"/>
        <w:ind w:left="360"/>
        <w:rPr>
          <w:rFonts w:ascii="Calibri" w:hAnsi="Calibri" w:cs="Calibri"/>
          <w:b/>
          <w:sz w:val="22"/>
        </w:rPr>
      </w:pPr>
      <w:r w:rsidRPr="00144136">
        <w:rPr>
          <w:rFonts w:ascii="Calibri" w:hAnsi="Calibri" w:cs="Calibri"/>
          <w:b/>
          <w:color w:val="000000"/>
          <w:sz w:val="22"/>
        </w:rPr>
        <w:t xml:space="preserve">An important component of </w:t>
      </w:r>
      <w:r>
        <w:rPr>
          <w:rFonts w:ascii="Calibri" w:hAnsi="Calibri" w:cs="Calibri"/>
          <w:b/>
          <w:color w:val="000000"/>
          <w:sz w:val="22"/>
        </w:rPr>
        <w:t xml:space="preserve">the honors option is </w:t>
      </w:r>
      <w:r w:rsidRPr="00144136">
        <w:rPr>
          <w:rFonts w:ascii="Calibri" w:hAnsi="Calibri" w:cs="Calibri"/>
          <w:b/>
          <w:color w:val="000000"/>
          <w:sz w:val="22"/>
        </w:rPr>
        <w:t xml:space="preserve">regular contact between the student and faculty member for review </w:t>
      </w:r>
      <w:r>
        <w:rPr>
          <w:rFonts w:ascii="Calibri" w:hAnsi="Calibri" w:cs="Calibri"/>
          <w:b/>
          <w:color w:val="000000"/>
          <w:sz w:val="22"/>
        </w:rPr>
        <w:t>and discussion of the project</w:t>
      </w:r>
      <w:r w:rsidRPr="00144136">
        <w:rPr>
          <w:rFonts w:ascii="Calibri" w:hAnsi="Calibri" w:cs="Calibri"/>
          <w:b/>
          <w:color w:val="000000"/>
          <w:sz w:val="22"/>
        </w:rPr>
        <w:t xml:space="preserve"> as it</w:t>
      </w:r>
      <w:r w:rsidR="00332441">
        <w:rPr>
          <w:rFonts w:ascii="Calibri" w:hAnsi="Calibri" w:cs="Calibri"/>
          <w:b/>
          <w:color w:val="000000"/>
          <w:sz w:val="22"/>
        </w:rPr>
        <w:t xml:space="preserve"> develops. </w:t>
      </w:r>
      <w:r w:rsidRPr="00144136">
        <w:rPr>
          <w:rFonts w:ascii="Calibri" w:hAnsi="Calibri" w:cs="Calibri"/>
          <w:b/>
          <w:color w:val="000000"/>
          <w:sz w:val="22"/>
        </w:rPr>
        <w:t>Please describe the agreemen</w:t>
      </w:r>
      <w:r>
        <w:rPr>
          <w:rFonts w:ascii="Calibri" w:hAnsi="Calibri" w:cs="Calibri"/>
          <w:b/>
          <w:color w:val="000000"/>
          <w:sz w:val="22"/>
        </w:rPr>
        <w:t>t reached, appropriate milestones, and the final deadline</w:t>
      </w:r>
      <w:r w:rsidRPr="00144136">
        <w:rPr>
          <w:rFonts w:ascii="Calibri" w:hAnsi="Calibri" w:cs="Calibri"/>
          <w:b/>
          <w:color w:val="000000"/>
          <w:sz w:val="22"/>
        </w:rPr>
        <w:t xml:space="preserve"> for </w:t>
      </w:r>
      <w:r>
        <w:rPr>
          <w:rFonts w:ascii="Calibri" w:hAnsi="Calibri" w:cs="Calibri"/>
          <w:b/>
          <w:color w:val="000000"/>
          <w:sz w:val="22"/>
        </w:rPr>
        <w:t>completing the honors course work.</w:t>
      </w:r>
      <w:r w:rsidR="0030419F" w:rsidRPr="00144136">
        <w:rPr>
          <w:rFonts w:ascii="Calibri" w:hAnsi="Calibri" w:cs="Calibri"/>
          <w:b/>
          <w:sz w:val="22"/>
        </w:rPr>
        <w:t xml:space="preserve"> </w:t>
      </w:r>
    </w:p>
    <w:p w:rsidR="00A37DD5" w:rsidRPr="008E2CAE" w:rsidRDefault="00A37DD5" w:rsidP="0030419F">
      <w:pPr>
        <w:numPr>
          <w:ilvl w:val="0"/>
          <w:numId w:val="2"/>
        </w:numPr>
        <w:tabs>
          <w:tab w:val="left" w:pos="360"/>
        </w:tabs>
        <w:spacing w:afterLines="1000" w:after="2400"/>
        <w:ind w:left="360"/>
        <w:rPr>
          <w:rFonts w:ascii="Calibri" w:hAnsi="Calibri" w:cs="Calibri"/>
          <w:b/>
          <w:sz w:val="22"/>
        </w:rPr>
      </w:pPr>
      <w:r>
        <w:rPr>
          <w:rFonts w:ascii="Calibri" w:hAnsi="Calibri" w:cs="Calibri"/>
          <w:b/>
          <w:sz w:val="22"/>
        </w:rPr>
        <w:t xml:space="preserve">What percentage of the course grade </w:t>
      </w:r>
      <w:proofErr w:type="gramStart"/>
      <w:r>
        <w:rPr>
          <w:rFonts w:ascii="Calibri" w:hAnsi="Calibri" w:cs="Calibri"/>
          <w:b/>
          <w:sz w:val="22"/>
        </w:rPr>
        <w:t>will be related</w:t>
      </w:r>
      <w:proofErr w:type="gramEnd"/>
      <w:r>
        <w:rPr>
          <w:rFonts w:ascii="Calibri" w:hAnsi="Calibri" w:cs="Calibri"/>
          <w:b/>
          <w:sz w:val="22"/>
        </w:rPr>
        <w:t xml:space="preserve"> to the honors option work (typically 10-25% of the final course grade)?</w:t>
      </w:r>
    </w:p>
    <w:p w:rsidR="00A37DD5" w:rsidRPr="00D8769F" w:rsidRDefault="00A37DD5" w:rsidP="00A37DD5">
      <w:pPr>
        <w:tabs>
          <w:tab w:val="left" w:pos="360"/>
        </w:tabs>
        <w:spacing w:after="120" w:line="192" w:lineRule="auto"/>
        <w:ind w:left="720"/>
        <w:rPr>
          <w:rFonts w:ascii="Calibri" w:hAnsi="Calibri" w:cs="Calibri"/>
          <w:sz w:val="22"/>
        </w:rPr>
      </w:pPr>
    </w:p>
    <w:p w:rsidR="00A37DD5" w:rsidRPr="00D8769F" w:rsidRDefault="00A37DD5" w:rsidP="00A37DD5">
      <w:pPr>
        <w:tabs>
          <w:tab w:val="left" w:pos="360"/>
        </w:tabs>
        <w:spacing w:after="120" w:line="192" w:lineRule="auto"/>
        <w:rPr>
          <w:rFonts w:ascii="Calibri" w:hAnsi="Calibri" w:cs="Calibri"/>
          <w:sz w:val="22"/>
        </w:rPr>
      </w:pPr>
      <w:r w:rsidRPr="00D8769F">
        <w:rPr>
          <w:rFonts w:ascii="Calibri" w:hAnsi="Calibri" w:cs="Calibri"/>
          <w:sz w:val="22"/>
        </w:rPr>
        <w:t>Signature of Student: _______________________________________</w:t>
      </w:r>
      <w:proofErr w:type="gramStart"/>
      <w:r w:rsidRPr="00D8769F">
        <w:rPr>
          <w:rFonts w:ascii="Calibri" w:hAnsi="Calibri" w:cs="Calibri"/>
          <w:sz w:val="22"/>
        </w:rPr>
        <w:t>_  Date</w:t>
      </w:r>
      <w:proofErr w:type="gramEnd"/>
      <w:r w:rsidRPr="00D8769F">
        <w:rPr>
          <w:rFonts w:ascii="Calibri" w:hAnsi="Calibri" w:cs="Calibri"/>
          <w:sz w:val="22"/>
        </w:rPr>
        <w:t>: ____________________</w:t>
      </w:r>
    </w:p>
    <w:p w:rsidR="00A37DD5" w:rsidRPr="00D8769F" w:rsidRDefault="00A37DD5" w:rsidP="00A37DD5">
      <w:pPr>
        <w:tabs>
          <w:tab w:val="left" w:pos="360"/>
        </w:tabs>
        <w:spacing w:after="120" w:line="192" w:lineRule="auto"/>
        <w:rPr>
          <w:rFonts w:ascii="Calibri" w:hAnsi="Calibri" w:cs="Calibri"/>
          <w:sz w:val="22"/>
        </w:rPr>
      </w:pPr>
    </w:p>
    <w:p w:rsidR="00A37DD5" w:rsidRPr="00D8769F" w:rsidRDefault="00A37DD5" w:rsidP="00A37DD5">
      <w:pPr>
        <w:tabs>
          <w:tab w:val="left" w:pos="360"/>
        </w:tabs>
        <w:spacing w:after="120" w:line="192" w:lineRule="auto"/>
        <w:rPr>
          <w:rFonts w:ascii="Calibri" w:hAnsi="Calibri" w:cs="Calibri"/>
          <w:sz w:val="22"/>
        </w:rPr>
      </w:pPr>
      <w:r w:rsidRPr="00D8769F">
        <w:rPr>
          <w:rFonts w:ascii="Calibri" w:hAnsi="Calibri" w:cs="Calibri"/>
          <w:sz w:val="22"/>
        </w:rPr>
        <w:t>Signature of Instructor: ______________________________________</w:t>
      </w:r>
      <w:proofErr w:type="gramStart"/>
      <w:r w:rsidRPr="00D8769F">
        <w:rPr>
          <w:rFonts w:ascii="Calibri" w:hAnsi="Calibri" w:cs="Calibri"/>
          <w:sz w:val="22"/>
        </w:rPr>
        <w:t>_</w:t>
      </w:r>
      <w:bookmarkStart w:id="0" w:name="_GoBack"/>
      <w:r w:rsidRPr="00D8769F">
        <w:rPr>
          <w:rFonts w:ascii="Calibri" w:hAnsi="Calibri" w:cs="Calibri"/>
          <w:sz w:val="22"/>
        </w:rPr>
        <w:t xml:space="preserve">  </w:t>
      </w:r>
      <w:bookmarkEnd w:id="0"/>
      <w:r w:rsidRPr="00D8769F">
        <w:rPr>
          <w:rFonts w:ascii="Calibri" w:hAnsi="Calibri" w:cs="Calibri"/>
          <w:sz w:val="22"/>
        </w:rPr>
        <w:t>Date</w:t>
      </w:r>
      <w:proofErr w:type="gramEnd"/>
      <w:r w:rsidRPr="00D8769F">
        <w:rPr>
          <w:rFonts w:ascii="Calibri" w:hAnsi="Calibri" w:cs="Calibri"/>
          <w:sz w:val="22"/>
        </w:rPr>
        <w:t>: ____________________</w:t>
      </w:r>
    </w:p>
    <w:p w:rsidR="00A37DD5" w:rsidRPr="00D8769F" w:rsidRDefault="00A37DD5" w:rsidP="00A37DD5">
      <w:pPr>
        <w:tabs>
          <w:tab w:val="left" w:pos="360"/>
        </w:tabs>
        <w:autoSpaceDE w:val="0"/>
        <w:autoSpaceDN w:val="0"/>
        <w:adjustRightInd w:val="0"/>
        <w:spacing w:after="120" w:line="192" w:lineRule="auto"/>
        <w:rPr>
          <w:rFonts w:ascii="Calibri" w:hAnsi="Calibri" w:cs="Calibri"/>
          <w:color w:val="000000"/>
          <w:sz w:val="22"/>
        </w:rPr>
        <w:sectPr w:rsidR="00A37DD5" w:rsidRPr="00D8769F" w:rsidSect="007663EA">
          <w:footerReference w:type="default" r:id="rId9"/>
          <w:type w:val="continuous"/>
          <w:pgSz w:w="12240" w:h="15840"/>
          <w:pgMar w:top="1440" w:right="1440" w:bottom="1440" w:left="1440" w:header="720" w:footer="720" w:gutter="0"/>
          <w:cols w:space="720"/>
          <w:docGrid w:linePitch="360"/>
        </w:sectPr>
      </w:pPr>
    </w:p>
    <w:p w:rsidR="00A37DD5" w:rsidRPr="00D8769F" w:rsidRDefault="00A37DD5" w:rsidP="00A37DD5">
      <w:pPr>
        <w:tabs>
          <w:tab w:val="left" w:pos="4500"/>
        </w:tabs>
        <w:ind w:right="720"/>
        <w:jc w:val="center"/>
        <w:rPr>
          <w:rFonts w:ascii="Calibri" w:hAnsi="Calibri" w:cs="Calibri"/>
          <w:b/>
          <w:sz w:val="22"/>
        </w:rPr>
      </w:pPr>
    </w:p>
    <w:p w:rsidR="00A37DD5" w:rsidRPr="00D8769F" w:rsidRDefault="00A37DD5" w:rsidP="00A37DD5">
      <w:pPr>
        <w:tabs>
          <w:tab w:val="left" w:pos="4500"/>
        </w:tabs>
        <w:ind w:right="720"/>
        <w:jc w:val="center"/>
        <w:rPr>
          <w:rFonts w:ascii="Calibri" w:hAnsi="Calibri" w:cs="Calibri"/>
          <w:b/>
          <w:sz w:val="22"/>
        </w:rPr>
      </w:pPr>
    </w:p>
    <w:p w:rsidR="00A37DD5" w:rsidRPr="00D8769F" w:rsidRDefault="00A37DD5" w:rsidP="00A37DD5">
      <w:pPr>
        <w:tabs>
          <w:tab w:val="left" w:pos="4500"/>
        </w:tabs>
        <w:ind w:right="720"/>
        <w:jc w:val="center"/>
        <w:rPr>
          <w:rFonts w:ascii="Calibri" w:hAnsi="Calibri" w:cs="Calibri"/>
          <w:b/>
          <w:sz w:val="28"/>
          <w:szCs w:val="28"/>
        </w:rPr>
      </w:pPr>
      <w:r w:rsidRPr="00D8769F">
        <w:rPr>
          <w:rFonts w:ascii="Calibri" w:hAnsi="Calibri" w:cs="Calibri"/>
          <w:b/>
          <w:sz w:val="28"/>
          <w:szCs w:val="28"/>
        </w:rPr>
        <w:t xml:space="preserve">Questions about the honors option or the </w:t>
      </w:r>
      <w:proofErr w:type="spellStart"/>
      <w:r w:rsidRPr="00D8769F">
        <w:rPr>
          <w:rFonts w:ascii="Calibri" w:hAnsi="Calibri" w:cs="Calibri"/>
          <w:b/>
          <w:sz w:val="28"/>
          <w:szCs w:val="28"/>
        </w:rPr>
        <w:t>Behrend</w:t>
      </w:r>
      <w:proofErr w:type="spellEnd"/>
      <w:r w:rsidRPr="00D8769F">
        <w:rPr>
          <w:rFonts w:ascii="Calibri" w:hAnsi="Calibri" w:cs="Calibri"/>
          <w:b/>
          <w:sz w:val="28"/>
          <w:szCs w:val="28"/>
        </w:rPr>
        <w:t xml:space="preserve"> Honors Program? Please contact:</w:t>
      </w:r>
    </w:p>
    <w:p w:rsidR="00A37DD5" w:rsidRPr="00D8769F" w:rsidRDefault="00A37DD5" w:rsidP="00A37DD5">
      <w:pPr>
        <w:tabs>
          <w:tab w:val="left" w:pos="4500"/>
        </w:tabs>
        <w:ind w:right="720"/>
        <w:jc w:val="center"/>
        <w:rPr>
          <w:rFonts w:ascii="Calibri" w:hAnsi="Calibri" w:cs="Calibri"/>
          <w:b/>
          <w:sz w:val="22"/>
        </w:rPr>
      </w:pPr>
    </w:p>
    <w:p w:rsidR="00A37DD5" w:rsidRDefault="00A37DD5" w:rsidP="00A37DD5">
      <w:pPr>
        <w:tabs>
          <w:tab w:val="left" w:pos="3780"/>
          <w:tab w:val="left" w:pos="6480"/>
        </w:tabs>
        <w:ind w:left="900"/>
        <w:rPr>
          <w:rFonts w:ascii="Calibri" w:hAnsi="Calibri" w:cs="Calibri"/>
          <w:b/>
          <w:sz w:val="22"/>
        </w:rPr>
      </w:pPr>
    </w:p>
    <w:p w:rsidR="00A37DD5" w:rsidRPr="00E31297" w:rsidRDefault="00A37DD5" w:rsidP="00A37DD5">
      <w:pPr>
        <w:pStyle w:val="Footer"/>
        <w:tabs>
          <w:tab w:val="clear" w:pos="4680"/>
          <w:tab w:val="clear" w:pos="9360"/>
          <w:tab w:val="left" w:pos="3780"/>
          <w:tab w:val="left" w:pos="6480"/>
        </w:tabs>
        <w:ind w:left="900" w:right="-360"/>
        <w:rPr>
          <w:rFonts w:ascii="Calibri" w:hAnsi="Calibri" w:cs="Calibri"/>
          <w:b/>
          <w:szCs w:val="24"/>
        </w:rPr>
      </w:pPr>
      <w:r>
        <w:rPr>
          <w:rFonts w:ascii="Calibri" w:hAnsi="Calibri" w:cs="Calibri"/>
          <w:b/>
          <w:szCs w:val="24"/>
        </w:rPr>
        <w:t xml:space="preserve">Stephanie </w:t>
      </w:r>
      <w:proofErr w:type="spellStart"/>
      <w:r>
        <w:rPr>
          <w:rFonts w:ascii="Calibri" w:hAnsi="Calibri" w:cs="Calibri"/>
          <w:b/>
          <w:szCs w:val="24"/>
        </w:rPr>
        <w:t>Gummerson</w:t>
      </w:r>
      <w:proofErr w:type="spellEnd"/>
    </w:p>
    <w:p w:rsidR="00A37DD5" w:rsidRPr="00E31297" w:rsidRDefault="00A37DD5" w:rsidP="00A37DD5">
      <w:pPr>
        <w:tabs>
          <w:tab w:val="left" w:pos="3780"/>
          <w:tab w:val="left" w:pos="6480"/>
        </w:tabs>
        <w:ind w:left="900"/>
        <w:rPr>
          <w:rFonts w:ascii="Calibri" w:hAnsi="Calibri" w:cs="Calibri"/>
          <w:szCs w:val="24"/>
        </w:rPr>
      </w:pPr>
      <w:r>
        <w:rPr>
          <w:rFonts w:ascii="Calibri" w:hAnsi="Calibri" w:cs="Calibri"/>
          <w:szCs w:val="24"/>
        </w:rPr>
        <w:t>Administrative Support Assistant</w:t>
      </w:r>
    </w:p>
    <w:p w:rsidR="00A37DD5" w:rsidRPr="00E31297" w:rsidRDefault="00A37DD5" w:rsidP="00A37DD5">
      <w:pPr>
        <w:pStyle w:val="Footer"/>
        <w:tabs>
          <w:tab w:val="clear" w:pos="4680"/>
          <w:tab w:val="clear" w:pos="9360"/>
          <w:tab w:val="left" w:pos="3780"/>
          <w:tab w:val="left" w:pos="6480"/>
        </w:tabs>
        <w:ind w:left="900" w:right="-360"/>
        <w:rPr>
          <w:rFonts w:ascii="Calibri" w:hAnsi="Calibri" w:cs="Calibri"/>
          <w:szCs w:val="24"/>
        </w:rPr>
      </w:pPr>
      <w:r w:rsidRPr="00E31297">
        <w:rPr>
          <w:rFonts w:ascii="Calibri" w:hAnsi="Calibri" w:cs="Calibri"/>
          <w:szCs w:val="24"/>
        </w:rPr>
        <w:t>Office Location: Smith Chapel (2</w:t>
      </w:r>
      <w:r w:rsidRPr="00E31297">
        <w:rPr>
          <w:rFonts w:ascii="Calibri" w:hAnsi="Calibri" w:cs="Calibri"/>
          <w:szCs w:val="24"/>
          <w:vertAlign w:val="superscript"/>
        </w:rPr>
        <w:t>nd</w:t>
      </w:r>
      <w:r w:rsidRPr="00E31297">
        <w:rPr>
          <w:rFonts w:ascii="Calibri" w:hAnsi="Calibri" w:cs="Calibri"/>
          <w:szCs w:val="24"/>
        </w:rPr>
        <w:t xml:space="preserve"> Floor)</w:t>
      </w:r>
    </w:p>
    <w:p w:rsidR="00A37DD5" w:rsidRPr="00E31297" w:rsidRDefault="00A37DD5" w:rsidP="00A37DD5">
      <w:pPr>
        <w:pStyle w:val="Footer"/>
        <w:tabs>
          <w:tab w:val="clear" w:pos="4680"/>
          <w:tab w:val="clear" w:pos="9360"/>
          <w:tab w:val="left" w:pos="3780"/>
          <w:tab w:val="left" w:pos="6480"/>
        </w:tabs>
        <w:ind w:left="900" w:right="-360"/>
        <w:rPr>
          <w:rFonts w:ascii="Calibri" w:hAnsi="Calibri" w:cs="Calibri"/>
          <w:szCs w:val="24"/>
        </w:rPr>
      </w:pPr>
      <w:r>
        <w:rPr>
          <w:rFonts w:ascii="Calibri" w:hAnsi="Calibri" w:cs="Calibri"/>
          <w:szCs w:val="24"/>
        </w:rPr>
        <w:t>Slg81</w:t>
      </w:r>
      <w:r w:rsidRPr="00E31297">
        <w:rPr>
          <w:rFonts w:ascii="Calibri" w:hAnsi="Calibri" w:cs="Calibri"/>
          <w:szCs w:val="24"/>
        </w:rPr>
        <w:t>@psu.edu</w:t>
      </w:r>
    </w:p>
    <w:p w:rsidR="00A37DD5" w:rsidRPr="007663EA" w:rsidRDefault="00A37DD5" w:rsidP="00A37DD5">
      <w:pPr>
        <w:pStyle w:val="Footer"/>
        <w:tabs>
          <w:tab w:val="clear" w:pos="4680"/>
          <w:tab w:val="clear" w:pos="9360"/>
          <w:tab w:val="left" w:pos="3780"/>
          <w:tab w:val="left" w:pos="6480"/>
        </w:tabs>
        <w:ind w:left="900" w:right="-360"/>
        <w:rPr>
          <w:rFonts w:ascii="Calibri" w:hAnsi="Calibri" w:cs="Calibri"/>
          <w:szCs w:val="24"/>
        </w:rPr>
      </w:pPr>
      <w:r w:rsidRPr="007663EA">
        <w:rPr>
          <w:rFonts w:ascii="Calibri" w:hAnsi="Calibri" w:cs="Calibri"/>
          <w:szCs w:val="24"/>
        </w:rPr>
        <w:t>814-898-6864</w:t>
      </w:r>
    </w:p>
    <w:p w:rsidR="00A37DD5" w:rsidRPr="00E31297" w:rsidRDefault="00A37DD5" w:rsidP="00A37DD5">
      <w:pPr>
        <w:tabs>
          <w:tab w:val="left" w:pos="3780"/>
          <w:tab w:val="left" w:pos="6480"/>
        </w:tabs>
        <w:ind w:left="900"/>
        <w:rPr>
          <w:rFonts w:ascii="Calibri" w:hAnsi="Calibri" w:cs="Calibri"/>
          <w:b/>
          <w:szCs w:val="24"/>
        </w:rPr>
      </w:pPr>
    </w:p>
    <w:p w:rsidR="00A37DD5" w:rsidRPr="00E31297" w:rsidRDefault="00A37DD5" w:rsidP="00A37DD5">
      <w:pPr>
        <w:pStyle w:val="Footer"/>
        <w:tabs>
          <w:tab w:val="clear" w:pos="4680"/>
          <w:tab w:val="clear" w:pos="9360"/>
          <w:tab w:val="left" w:pos="3780"/>
          <w:tab w:val="left" w:pos="6480"/>
        </w:tabs>
        <w:ind w:left="900" w:right="-360"/>
        <w:rPr>
          <w:rFonts w:ascii="Calibri" w:hAnsi="Calibri" w:cs="Calibri"/>
          <w:b/>
          <w:szCs w:val="24"/>
        </w:rPr>
      </w:pPr>
      <w:r w:rsidRPr="00E31297">
        <w:rPr>
          <w:rFonts w:ascii="Calibri" w:hAnsi="Calibri" w:cs="Calibri"/>
          <w:b/>
          <w:szCs w:val="24"/>
        </w:rPr>
        <w:t>Dr. Michael</w:t>
      </w:r>
      <w:r>
        <w:rPr>
          <w:rFonts w:ascii="Calibri" w:hAnsi="Calibri" w:cs="Calibri"/>
          <w:b/>
          <w:szCs w:val="24"/>
        </w:rPr>
        <w:t xml:space="preserve"> E.</w:t>
      </w:r>
      <w:r w:rsidRPr="00E31297">
        <w:rPr>
          <w:rFonts w:ascii="Calibri" w:hAnsi="Calibri" w:cs="Calibri"/>
          <w:b/>
          <w:szCs w:val="24"/>
        </w:rPr>
        <w:t xml:space="preserve"> Brown</w:t>
      </w:r>
    </w:p>
    <w:p w:rsidR="00A37DD5" w:rsidRDefault="00A37DD5" w:rsidP="00A37DD5">
      <w:pPr>
        <w:pStyle w:val="Footer"/>
        <w:tabs>
          <w:tab w:val="clear" w:pos="4680"/>
          <w:tab w:val="clear" w:pos="9360"/>
          <w:tab w:val="left" w:pos="3780"/>
          <w:tab w:val="left" w:pos="6480"/>
        </w:tabs>
        <w:ind w:left="900" w:right="-360"/>
        <w:rPr>
          <w:rFonts w:ascii="Calibri" w:hAnsi="Calibri" w:cs="Calibri"/>
          <w:szCs w:val="24"/>
        </w:rPr>
      </w:pPr>
      <w:r w:rsidRPr="00E31297">
        <w:rPr>
          <w:rFonts w:ascii="Calibri" w:hAnsi="Calibri" w:cs="Calibri"/>
          <w:szCs w:val="24"/>
        </w:rPr>
        <w:t xml:space="preserve">Director of </w:t>
      </w:r>
      <w:proofErr w:type="spellStart"/>
      <w:r w:rsidRPr="00E31297">
        <w:rPr>
          <w:rFonts w:ascii="Calibri" w:hAnsi="Calibri" w:cs="Calibri"/>
          <w:szCs w:val="24"/>
        </w:rPr>
        <w:t>Behrend</w:t>
      </w:r>
      <w:proofErr w:type="spellEnd"/>
      <w:r w:rsidRPr="00E31297">
        <w:rPr>
          <w:rFonts w:ascii="Calibri" w:hAnsi="Calibri" w:cs="Calibri"/>
          <w:szCs w:val="24"/>
        </w:rPr>
        <w:t xml:space="preserve"> Honors Program </w:t>
      </w:r>
    </w:p>
    <w:p w:rsidR="00A37DD5" w:rsidRPr="00E31297" w:rsidRDefault="00A37DD5" w:rsidP="00A37DD5">
      <w:pPr>
        <w:pStyle w:val="Footer"/>
        <w:tabs>
          <w:tab w:val="clear" w:pos="4680"/>
          <w:tab w:val="clear" w:pos="9360"/>
          <w:tab w:val="left" w:pos="3780"/>
          <w:tab w:val="left" w:pos="6480"/>
        </w:tabs>
        <w:ind w:left="900" w:right="-360"/>
        <w:rPr>
          <w:rFonts w:ascii="Calibri" w:hAnsi="Calibri" w:cs="Calibri"/>
          <w:szCs w:val="24"/>
        </w:rPr>
      </w:pPr>
      <w:r>
        <w:rPr>
          <w:rFonts w:ascii="Calibri" w:hAnsi="Calibri" w:cs="Calibri"/>
          <w:szCs w:val="24"/>
        </w:rPr>
        <w:t>Campus Coordinator for</w:t>
      </w:r>
      <w:r w:rsidRPr="00E31297">
        <w:rPr>
          <w:rFonts w:ascii="Calibri" w:hAnsi="Calibri" w:cs="Calibri"/>
          <w:szCs w:val="24"/>
        </w:rPr>
        <w:t xml:space="preserve"> Schreyer Honors College</w:t>
      </w:r>
    </w:p>
    <w:p w:rsidR="00A37DD5" w:rsidRPr="00E31297" w:rsidRDefault="00A37DD5" w:rsidP="00A37DD5">
      <w:pPr>
        <w:pStyle w:val="Footer"/>
        <w:tabs>
          <w:tab w:val="clear" w:pos="4680"/>
          <w:tab w:val="clear" w:pos="9360"/>
          <w:tab w:val="left" w:pos="3780"/>
          <w:tab w:val="left" w:pos="6480"/>
        </w:tabs>
        <w:ind w:left="900" w:right="-360"/>
        <w:rPr>
          <w:rFonts w:ascii="Calibri" w:hAnsi="Calibri" w:cs="Calibri"/>
          <w:szCs w:val="24"/>
        </w:rPr>
      </w:pPr>
      <w:r w:rsidRPr="00E31297">
        <w:rPr>
          <w:rFonts w:ascii="Calibri" w:hAnsi="Calibri" w:cs="Calibri"/>
          <w:szCs w:val="24"/>
        </w:rPr>
        <w:t>meb239@psu.edu</w:t>
      </w:r>
      <w:r w:rsidRPr="00E31297">
        <w:rPr>
          <w:rFonts w:ascii="Calibri" w:hAnsi="Calibri" w:cs="Calibri"/>
          <w:szCs w:val="24"/>
        </w:rPr>
        <w:tab/>
      </w:r>
      <w:r w:rsidRPr="00E31297">
        <w:rPr>
          <w:rFonts w:ascii="Calibri" w:hAnsi="Calibri" w:cs="Calibri"/>
          <w:szCs w:val="24"/>
        </w:rPr>
        <w:tab/>
      </w:r>
    </w:p>
    <w:p w:rsidR="0030419F" w:rsidRDefault="0030419F" w:rsidP="0030419F">
      <w:pPr>
        <w:pStyle w:val="Footer"/>
        <w:tabs>
          <w:tab w:val="clear" w:pos="4680"/>
          <w:tab w:val="clear" w:pos="9360"/>
          <w:tab w:val="left" w:pos="3780"/>
          <w:tab w:val="left" w:pos="6480"/>
        </w:tabs>
        <w:ind w:left="900" w:right="-360"/>
        <w:rPr>
          <w:rFonts w:ascii="Calibri" w:hAnsi="Calibri" w:cs="Calibri"/>
          <w:szCs w:val="24"/>
        </w:rPr>
      </w:pPr>
      <w:r>
        <w:rPr>
          <w:rFonts w:ascii="Calibri" w:hAnsi="Calibri" w:cs="Calibri"/>
          <w:szCs w:val="24"/>
        </w:rPr>
        <w:t>814-898-6324</w:t>
      </w:r>
    </w:p>
    <w:p w:rsidR="0030419F" w:rsidRDefault="0030419F" w:rsidP="0030419F">
      <w:pPr>
        <w:pStyle w:val="Footer"/>
        <w:tabs>
          <w:tab w:val="clear" w:pos="4680"/>
          <w:tab w:val="clear" w:pos="9360"/>
          <w:tab w:val="left" w:pos="3780"/>
          <w:tab w:val="left" w:pos="6480"/>
        </w:tabs>
        <w:ind w:left="900" w:right="-360"/>
        <w:rPr>
          <w:rFonts w:ascii="Calibri" w:hAnsi="Calibri" w:cs="Calibri"/>
          <w:szCs w:val="24"/>
        </w:rPr>
      </w:pPr>
    </w:p>
    <w:p w:rsidR="00A37DD5" w:rsidRPr="00D8769F" w:rsidRDefault="00A37DD5" w:rsidP="0030419F">
      <w:pPr>
        <w:pStyle w:val="Footer"/>
        <w:tabs>
          <w:tab w:val="clear" w:pos="4680"/>
          <w:tab w:val="clear" w:pos="9360"/>
          <w:tab w:val="left" w:pos="3780"/>
          <w:tab w:val="left" w:pos="6480"/>
        </w:tabs>
        <w:ind w:left="900" w:right="-360"/>
        <w:rPr>
          <w:rFonts w:ascii="Calibri" w:hAnsi="Calibri" w:cs="Calibri"/>
          <w:b/>
          <w:sz w:val="22"/>
        </w:rPr>
      </w:pPr>
      <w:proofErr w:type="spellStart"/>
      <w:r w:rsidRPr="00E31297">
        <w:rPr>
          <w:rFonts w:ascii="Calibri" w:hAnsi="Calibri" w:cs="Calibri"/>
          <w:szCs w:val="24"/>
        </w:rPr>
        <w:t>B</w:t>
      </w:r>
      <w:r w:rsidR="00332441">
        <w:rPr>
          <w:rFonts w:ascii="Calibri" w:hAnsi="Calibri" w:cs="Calibri"/>
          <w:szCs w:val="24"/>
        </w:rPr>
        <w:t>ehrend</w:t>
      </w:r>
      <w:proofErr w:type="spellEnd"/>
      <w:r w:rsidR="00332441">
        <w:rPr>
          <w:rFonts w:ascii="Calibri" w:hAnsi="Calibri" w:cs="Calibri"/>
          <w:szCs w:val="24"/>
        </w:rPr>
        <w:t xml:space="preserve"> Honors Program website: </w:t>
      </w:r>
      <w:r w:rsidRPr="00E31297">
        <w:rPr>
          <w:rFonts w:ascii="Calibri" w:hAnsi="Calibri" w:cs="Calibri"/>
          <w:b/>
          <w:szCs w:val="24"/>
        </w:rPr>
        <w:t>behrend.psu.edu/honors</w:t>
      </w:r>
    </w:p>
    <w:p w:rsidR="00D95D13" w:rsidRDefault="00D95D13"/>
    <w:sectPr w:rsidR="00D95D13" w:rsidSect="0009679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9F" w:rsidRDefault="0030419F" w:rsidP="0030419F">
      <w:r>
        <w:separator/>
      </w:r>
    </w:p>
  </w:endnote>
  <w:endnote w:type="continuationSeparator" w:id="0">
    <w:p w:rsidR="0030419F" w:rsidRDefault="0030419F" w:rsidP="0030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97" w:rsidRPr="000979ED" w:rsidRDefault="00332441">
    <w:pPr>
      <w:pStyle w:val="Footer"/>
      <w:rPr>
        <w:rFonts w:ascii="Calibri" w:hAnsi="Calibri" w:cs="Calibri"/>
        <w:i/>
      </w:rPr>
    </w:pPr>
    <w:r w:rsidRPr="000979ED">
      <w:rPr>
        <w:rFonts w:ascii="Calibri" w:hAnsi="Calibri" w:cs="Calibri"/>
        <w:i/>
      </w:rPr>
      <w:t xml:space="preserve">Note: </w:t>
    </w:r>
    <w:r w:rsidRPr="000979ED">
      <w:rPr>
        <w:rFonts w:ascii="Calibri" w:hAnsi="Calibri" w:cs="Calibri"/>
        <w:i/>
      </w:rPr>
      <w:t>Schreyer Scholars must complete and submit the honors option form located in the online</w:t>
    </w:r>
    <w:r w:rsidRPr="000979ED">
      <w:rPr>
        <w:rFonts w:ascii="Calibri" w:hAnsi="Calibri" w:cs="Calibri"/>
        <w:i/>
      </w:rPr>
      <w:t xml:space="preserve"> Schreyer Student Records System</w:t>
    </w:r>
    <w:r w:rsidRPr="000979ED">
      <w:rPr>
        <w:rFonts w:ascii="Calibri" w:hAnsi="Calibri" w:cs="Calibri"/>
        <w:i/>
      </w:rPr>
      <w:t xml:space="preserve"> (SRS)</w:t>
    </w:r>
    <w:r w:rsidRPr="000979ED">
      <w:rPr>
        <w:rFonts w:ascii="Calibri" w:hAnsi="Calibri" w:cs="Calibri"/>
        <w:i/>
      </w:rPr>
      <w:t xml:space="preserve">: </w:t>
    </w:r>
    <w:hyperlink r:id="rId1" w:tooltip="Schreyer Student Records System (SRS)" w:history="1">
      <w:r w:rsidRPr="000979ED">
        <w:rPr>
          <w:rStyle w:val="Hyperlink"/>
          <w:rFonts w:ascii="Calibri" w:hAnsi="Calibri" w:cs="Calibri"/>
          <w:i/>
        </w:rPr>
        <w:t>https://www.shc.psu.edu/srs/</w:t>
      </w:r>
    </w:hyperlink>
    <w:r w:rsidRPr="000979ED">
      <w:rPr>
        <w:rFonts w:ascii="Calibri" w:hAnsi="Calibri" w:cs="Calibri"/>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EA" w:rsidRPr="007663EA" w:rsidRDefault="00332441" w:rsidP="0076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9F" w:rsidRDefault="0030419F" w:rsidP="0030419F">
      <w:r>
        <w:separator/>
      </w:r>
    </w:p>
  </w:footnote>
  <w:footnote w:type="continuationSeparator" w:id="0">
    <w:p w:rsidR="0030419F" w:rsidRDefault="0030419F" w:rsidP="00304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223B"/>
    <w:multiLevelType w:val="hybridMultilevel"/>
    <w:tmpl w:val="2F7AD692"/>
    <w:lvl w:ilvl="0" w:tplc="19F88AAC">
      <w:start w:val="1"/>
      <w:numFmt w:val="decimal"/>
      <w:lvlText w:val="%1."/>
      <w:lvlJc w:val="left"/>
      <w:pPr>
        <w:ind w:left="450" w:hanging="360"/>
      </w:pPr>
      <w:rPr>
        <w:rFonts w:ascii="Cambria" w:hAnsi="Cambria"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EEB6B21"/>
    <w:multiLevelType w:val="hybridMultilevel"/>
    <w:tmpl w:val="534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56A7A"/>
    <w:multiLevelType w:val="hybridMultilevel"/>
    <w:tmpl w:val="54D2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5"/>
    <w:rsid w:val="0030419F"/>
    <w:rsid w:val="00332441"/>
    <w:rsid w:val="00A37DD5"/>
    <w:rsid w:val="00D9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BF60"/>
  <w15:chartTrackingRefBased/>
  <w15:docId w15:val="{664D9C9B-1254-4668-ABB0-A4BBB2CB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D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7DD5"/>
    <w:pPr>
      <w:tabs>
        <w:tab w:val="center" w:pos="4680"/>
        <w:tab w:val="right" w:pos="9360"/>
      </w:tabs>
    </w:pPr>
  </w:style>
  <w:style w:type="character" w:customStyle="1" w:styleId="FooterChar">
    <w:name w:val="Footer Char"/>
    <w:basedOn w:val="DefaultParagraphFont"/>
    <w:link w:val="Footer"/>
    <w:uiPriority w:val="99"/>
    <w:rsid w:val="00A37DD5"/>
    <w:rPr>
      <w:rFonts w:ascii="Times New Roman" w:eastAsia="Calibri" w:hAnsi="Times New Roman" w:cs="Times New Roman"/>
      <w:sz w:val="24"/>
    </w:rPr>
  </w:style>
  <w:style w:type="character" w:styleId="Hyperlink">
    <w:name w:val="Hyperlink"/>
    <w:uiPriority w:val="99"/>
    <w:unhideWhenUsed/>
    <w:rsid w:val="00A37DD5"/>
    <w:rPr>
      <w:color w:val="0000FF"/>
      <w:u w:val="single"/>
    </w:rPr>
  </w:style>
  <w:style w:type="paragraph" w:styleId="Header">
    <w:name w:val="header"/>
    <w:basedOn w:val="Normal"/>
    <w:link w:val="HeaderChar"/>
    <w:uiPriority w:val="99"/>
    <w:unhideWhenUsed/>
    <w:rsid w:val="0030419F"/>
    <w:pPr>
      <w:tabs>
        <w:tab w:val="center" w:pos="4680"/>
        <w:tab w:val="right" w:pos="9360"/>
      </w:tabs>
    </w:pPr>
  </w:style>
  <w:style w:type="character" w:customStyle="1" w:styleId="HeaderChar">
    <w:name w:val="Header Char"/>
    <w:basedOn w:val="DefaultParagraphFont"/>
    <w:link w:val="Header"/>
    <w:uiPriority w:val="99"/>
    <w:rsid w:val="0030419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shc.psu.edu/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8E87-9B18-4A62-982F-3E3BCE37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Counasse</dc:creator>
  <cp:keywords/>
  <dc:description/>
  <cp:lastModifiedBy>Allison Counasse</cp:lastModifiedBy>
  <cp:revision>3</cp:revision>
  <dcterms:created xsi:type="dcterms:W3CDTF">2018-08-22T19:13:00Z</dcterms:created>
  <dcterms:modified xsi:type="dcterms:W3CDTF">2018-08-22T19:20:00Z</dcterms:modified>
</cp:coreProperties>
</file>