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D" w:rsidRPr="00D40D4F" w:rsidRDefault="00E6330D" w:rsidP="00722610">
      <w:pPr>
        <w:jc w:val="center"/>
      </w:pPr>
      <w:r w:rsidRPr="00D40D4F">
        <w:t>PROPOSAL REQUIREMENTS</w:t>
      </w:r>
    </w:p>
    <w:p w:rsidR="00E6330D" w:rsidRDefault="00E6330D" w:rsidP="00722610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Penn State Behrend 201</w:t>
      </w:r>
      <w:r w:rsidR="005A568E" w:rsidRPr="00D40D4F">
        <w:rPr>
          <w:b/>
          <w:sz w:val="28"/>
          <w:szCs w:val="28"/>
        </w:rPr>
        <w:t>9</w:t>
      </w:r>
      <w:r w:rsidRPr="00D40D4F">
        <w:rPr>
          <w:b/>
          <w:sz w:val="28"/>
          <w:szCs w:val="28"/>
        </w:rPr>
        <w:t xml:space="preserve"> Undergraduate Student</w:t>
      </w:r>
      <w:r w:rsidRPr="00D40D4F">
        <w:rPr>
          <w:b/>
          <w:sz w:val="28"/>
          <w:szCs w:val="28"/>
        </w:rPr>
        <w:br/>
      </w:r>
      <w:r w:rsidR="004F7D6D" w:rsidRPr="00D40D4F">
        <w:rPr>
          <w:b/>
          <w:sz w:val="28"/>
          <w:szCs w:val="28"/>
        </w:rPr>
        <w:t xml:space="preserve">Summer </w:t>
      </w:r>
      <w:r w:rsidRPr="00D40D4F">
        <w:rPr>
          <w:b/>
          <w:sz w:val="28"/>
          <w:szCs w:val="28"/>
        </w:rPr>
        <w:t xml:space="preserve">Research </w:t>
      </w:r>
      <w:r w:rsidR="004F7D6D" w:rsidRPr="00D40D4F">
        <w:rPr>
          <w:b/>
          <w:sz w:val="28"/>
          <w:szCs w:val="28"/>
        </w:rPr>
        <w:t>Fellowship</w:t>
      </w:r>
    </w:p>
    <w:p w:rsidR="00660F91" w:rsidRPr="00660F91" w:rsidRDefault="00660F91" w:rsidP="00722610">
      <w:pPr>
        <w:jc w:val="center"/>
        <w:rPr>
          <w:b/>
          <w:sz w:val="28"/>
          <w:szCs w:val="28"/>
          <w:u w:val="single"/>
        </w:rPr>
      </w:pPr>
      <w:r w:rsidRPr="00660F91">
        <w:rPr>
          <w:b/>
          <w:sz w:val="28"/>
          <w:szCs w:val="28"/>
          <w:u w:val="single"/>
        </w:rPr>
        <w:t>Deadline for applications is March 15, 2019</w:t>
      </w:r>
    </w:p>
    <w:p w:rsidR="00E6330D" w:rsidRPr="00D40D4F" w:rsidRDefault="00E6330D" w:rsidP="00722610"/>
    <w:p w:rsidR="00A37CC4" w:rsidRPr="00D40D4F" w:rsidRDefault="00A37CC4" w:rsidP="00722610"/>
    <w:p w:rsidR="00E6330D" w:rsidRPr="00D40D4F" w:rsidRDefault="00E6330D" w:rsidP="00722610">
      <w:r w:rsidRPr="00D40D4F">
        <w:t xml:space="preserve">The purpose of this program is to encourage and support </w:t>
      </w:r>
      <w:r w:rsidR="00660F91">
        <w:t xml:space="preserve">summer </w:t>
      </w:r>
      <w:r w:rsidRPr="00D40D4F">
        <w:t>undergraduate research opportunities.</w:t>
      </w:r>
    </w:p>
    <w:p w:rsidR="00E6330D" w:rsidRPr="00D40D4F" w:rsidRDefault="00E6330D" w:rsidP="00722610"/>
    <w:p w:rsidR="00E6330D" w:rsidRPr="00D40D4F" w:rsidRDefault="00E6330D" w:rsidP="00722610">
      <w:r w:rsidRPr="00D40D4F">
        <w:t>Proposals must be developed in conjunction with a member o</w:t>
      </w:r>
      <w:r w:rsidR="007671D6">
        <w:t>f the Penn State Behrend faculty</w:t>
      </w:r>
      <w:r w:rsidRPr="00D40D4F">
        <w:t>.</w:t>
      </w:r>
    </w:p>
    <w:p w:rsidR="00A37CC4" w:rsidRPr="00416F32" w:rsidRDefault="007A7993" w:rsidP="00416F32">
      <w:pPr>
        <w:pStyle w:val="NormalWeb"/>
        <w:rPr>
          <w:color w:val="000000"/>
        </w:rPr>
      </w:pPr>
      <w:r>
        <w:rPr>
          <w:color w:val="000000"/>
        </w:rPr>
        <w:t xml:space="preserve">Summer research grants of up to $4,000 for 10 weeks or $1,600 for 4 weeks are intended to support </w:t>
      </w:r>
      <w:r w:rsidRPr="007A7993">
        <w:rPr>
          <w:color w:val="000000"/>
        </w:rPr>
        <w:t>full-time research during the summer</w:t>
      </w:r>
      <w:r>
        <w:rPr>
          <w:color w:val="000000"/>
        </w:rPr>
        <w:t xml:space="preserve">. College funds are expected to be primarily used for student wages, although </w:t>
      </w:r>
      <w:r w:rsidR="007671D6">
        <w:rPr>
          <w:color w:val="000000"/>
        </w:rPr>
        <w:t xml:space="preserve">some </w:t>
      </w:r>
      <w:r>
        <w:rPr>
          <w:color w:val="000000"/>
        </w:rPr>
        <w:t>grant funds can be used for research supplies (up to $500 for the 10-week grant or up to $</w:t>
      </w:r>
      <w:r w:rsidRPr="00B36C3F">
        <w:rPr>
          <w:color w:val="000000"/>
        </w:rPr>
        <w:t xml:space="preserve">200 for the 4 week grant). For either project period, students are expected to work on the project full-time (30-35 hours per week).  </w:t>
      </w:r>
      <w:r w:rsidR="00EA2EAE" w:rsidRPr="00B36C3F">
        <w:t>P</w:t>
      </w:r>
      <w:r w:rsidR="00E6330D" w:rsidRPr="00B36C3F">
        <w:t xml:space="preserve">rojects </w:t>
      </w:r>
      <w:proofErr w:type="gramStart"/>
      <w:r w:rsidR="00E6330D" w:rsidRPr="00B36C3F">
        <w:t>should be designed</w:t>
      </w:r>
      <w:proofErr w:type="gramEnd"/>
      <w:r w:rsidR="00E6330D" w:rsidRPr="00B36C3F">
        <w:t xml:space="preserve"> for completion between </w:t>
      </w:r>
      <w:r w:rsidR="004F7D6D" w:rsidRPr="00B36C3F">
        <w:t xml:space="preserve">May </w:t>
      </w:r>
      <w:r w:rsidRPr="00B36C3F">
        <w:t>7</w:t>
      </w:r>
      <w:r w:rsidR="003B652E" w:rsidRPr="00B36C3F">
        <w:t xml:space="preserve"> </w:t>
      </w:r>
      <w:r w:rsidR="00E6330D" w:rsidRPr="00B36C3F">
        <w:t xml:space="preserve">and </w:t>
      </w:r>
      <w:r w:rsidR="004F7D6D" w:rsidRPr="00B36C3F">
        <w:t xml:space="preserve">August </w:t>
      </w:r>
      <w:r w:rsidR="00B36C3F" w:rsidRPr="00B36C3F">
        <w:t>23</w:t>
      </w:r>
      <w:r w:rsidR="004F7D6D" w:rsidRPr="00B36C3F">
        <w:t>, 201</w:t>
      </w:r>
      <w:r w:rsidR="006C0E9B" w:rsidRPr="00B36C3F">
        <w:t>9</w:t>
      </w:r>
      <w:r w:rsidR="00E6330D" w:rsidRPr="00B36C3F">
        <w:t>.</w:t>
      </w:r>
    </w:p>
    <w:p w:rsidR="00E6330D" w:rsidRPr="00D40D4F" w:rsidRDefault="00E6330D" w:rsidP="00722610">
      <w:pPr>
        <w:pStyle w:val="ListParagraph"/>
        <w:numPr>
          <w:ilvl w:val="0"/>
          <w:numId w:val="9"/>
        </w:numPr>
      </w:pPr>
      <w:r w:rsidRPr="00D40D4F">
        <w:t>ELIGIBILITY</w:t>
      </w:r>
    </w:p>
    <w:p w:rsidR="00416F32" w:rsidRDefault="00292660" w:rsidP="00416F32">
      <w:pPr>
        <w:ind w:left="720"/>
      </w:pPr>
      <w:r w:rsidRPr="00D40D4F">
        <w:t>Two</w:t>
      </w:r>
      <w:r w:rsidR="0030403E" w:rsidRPr="00D40D4F">
        <w:t>-</w:t>
      </w:r>
      <w:r w:rsidR="00386BD1" w:rsidRPr="00D40D4F">
        <w:t xml:space="preserve">or </w:t>
      </w:r>
      <w:r w:rsidRPr="00D40D4F">
        <w:t>four</w:t>
      </w:r>
      <w:r w:rsidR="00386BD1" w:rsidRPr="00D40D4F">
        <w:t>-year Penn State Behrend majors.</w:t>
      </w:r>
      <w:r w:rsidR="00CD2CD1" w:rsidRPr="00D40D4F">
        <w:t xml:space="preserve"> Students must intend to complete their degree at Penn State Behrend. </w:t>
      </w:r>
    </w:p>
    <w:p w:rsidR="00416F32" w:rsidRDefault="00416F32" w:rsidP="00416F32">
      <w:pPr>
        <w:ind w:left="720"/>
      </w:pPr>
    </w:p>
    <w:p w:rsidR="00416F32" w:rsidRDefault="00416F32" w:rsidP="00416F32">
      <w:pPr>
        <w:pStyle w:val="ListParagraph"/>
        <w:numPr>
          <w:ilvl w:val="0"/>
          <w:numId w:val="9"/>
        </w:numPr>
      </w:pPr>
      <w:r>
        <w:t>APPLICATION</w:t>
      </w:r>
      <w:r w:rsidR="00660F91">
        <w:t xml:space="preserve"> POCESS</w:t>
      </w:r>
    </w:p>
    <w:p w:rsidR="00416F32" w:rsidRDefault="00660F91" w:rsidP="00416F32">
      <w:pPr>
        <w:ind w:left="720"/>
      </w:pPr>
      <w:r>
        <w:t>Download and complete</w:t>
      </w:r>
      <w:r w:rsidR="00416F32">
        <w:t xml:space="preserve"> the </w:t>
      </w:r>
      <w:hyperlink r:id="rId5" w:history="1">
        <w:r w:rsidR="000C1FFF">
          <w:rPr>
            <w:rStyle w:val="Hyperlink"/>
          </w:rPr>
          <w:t>Application (PDF)</w:t>
        </w:r>
      </w:hyperlink>
      <w:r w:rsidR="000C1FFF">
        <w:t xml:space="preserve"> l </w:t>
      </w:r>
      <w:hyperlink r:id="rId6" w:history="1">
        <w:r w:rsidR="000C1FFF" w:rsidRPr="000C1FFF">
          <w:rPr>
            <w:rStyle w:val="Hyperlink"/>
          </w:rPr>
          <w:t>(Word).</w:t>
        </w:r>
      </w:hyperlink>
      <w:bookmarkStart w:id="0" w:name="_GoBack"/>
      <w:bookmarkEnd w:id="0"/>
    </w:p>
    <w:p w:rsidR="00660F91" w:rsidRPr="00D40D4F" w:rsidRDefault="00660F91" w:rsidP="00416F32">
      <w:pPr>
        <w:ind w:left="720"/>
      </w:pPr>
      <w:r>
        <w:t xml:space="preserve">Upload the application, by March 15, </w:t>
      </w:r>
      <w:hyperlink r:id="rId7" w:history="1">
        <w:r w:rsidR="000C1FFF">
          <w:rPr>
            <w:color w:val="0000FF"/>
            <w:u w:val="single"/>
          </w:rPr>
          <w:t>here</w:t>
        </w:r>
      </w:hyperlink>
    </w:p>
    <w:p w:rsidR="00386BD1" w:rsidRPr="00D40D4F" w:rsidRDefault="00386BD1" w:rsidP="00722610"/>
    <w:p w:rsidR="00386BD1" w:rsidRPr="00D40D4F" w:rsidRDefault="00416F32" w:rsidP="00722610">
      <w:pPr>
        <w:pStyle w:val="ListParagraph"/>
        <w:numPr>
          <w:ilvl w:val="0"/>
          <w:numId w:val="9"/>
        </w:numPr>
      </w:pPr>
      <w:r>
        <w:t>APPLICATION</w:t>
      </w:r>
      <w:r w:rsidR="007671D6">
        <w:t xml:space="preserve"> EVALUATION </w:t>
      </w:r>
      <w:r w:rsidR="00386BD1" w:rsidRPr="00D40D4F">
        <w:t>CRITERIA</w:t>
      </w:r>
    </w:p>
    <w:p w:rsidR="00386BD1" w:rsidRPr="00D40D4F" w:rsidRDefault="00722610" w:rsidP="00722610">
      <w:pPr>
        <w:pStyle w:val="ListParagraph"/>
        <w:numPr>
          <w:ilvl w:val="0"/>
          <w:numId w:val="8"/>
        </w:numPr>
      </w:pPr>
      <w:r w:rsidRPr="00D40D4F">
        <w:t>S</w:t>
      </w:r>
      <w:r w:rsidR="00386BD1" w:rsidRPr="00D40D4F">
        <w:t>cholarly merit</w:t>
      </w:r>
      <w:r w:rsidR="007671D6">
        <w:t xml:space="preserve"> of the project, including background, goals, methods and significance of the research.</w:t>
      </w:r>
    </w:p>
    <w:p w:rsidR="00386BD1" w:rsidRDefault="007671D6" w:rsidP="00722610">
      <w:pPr>
        <w:pStyle w:val="ListParagraph"/>
        <w:numPr>
          <w:ilvl w:val="0"/>
          <w:numId w:val="8"/>
        </w:numPr>
      </w:pPr>
      <w:r>
        <w:t>Organization and writing quality</w:t>
      </w:r>
    </w:p>
    <w:p w:rsidR="007671D6" w:rsidRPr="00D40D4F" w:rsidRDefault="007671D6" w:rsidP="00722610">
      <w:pPr>
        <w:pStyle w:val="ListParagraph"/>
        <w:numPr>
          <w:ilvl w:val="0"/>
          <w:numId w:val="8"/>
        </w:numPr>
      </w:pPr>
      <w:r>
        <w:t>Project timeline and budget</w:t>
      </w:r>
    </w:p>
    <w:p w:rsidR="00386BD1" w:rsidRPr="00D40D4F" w:rsidRDefault="00722610" w:rsidP="00722610">
      <w:pPr>
        <w:pStyle w:val="ListParagraph"/>
        <w:numPr>
          <w:ilvl w:val="0"/>
          <w:numId w:val="8"/>
        </w:numPr>
      </w:pPr>
      <w:r w:rsidRPr="00D40D4F">
        <w:t>R</w:t>
      </w:r>
      <w:r w:rsidR="00386BD1" w:rsidRPr="00D40D4F">
        <w:t>elevance to cooperating faculty member(s) research activities</w:t>
      </w:r>
    </w:p>
    <w:p w:rsidR="00A250F7" w:rsidRPr="00D40D4F" w:rsidRDefault="00A250F7" w:rsidP="00722610">
      <w:pPr>
        <w:rPr>
          <w:sz w:val="32"/>
          <w:szCs w:val="32"/>
        </w:rPr>
      </w:pPr>
    </w:p>
    <w:p w:rsidR="00386BD1" w:rsidRPr="00D40D4F" w:rsidRDefault="00386BD1" w:rsidP="00722610">
      <w:pPr>
        <w:pStyle w:val="ListParagraph"/>
        <w:numPr>
          <w:ilvl w:val="0"/>
          <w:numId w:val="9"/>
        </w:numPr>
      </w:pPr>
      <w:r w:rsidRPr="00D40D4F">
        <w:t>REVIEW</w:t>
      </w:r>
      <w:r w:rsidR="00416F32">
        <w:t xml:space="preserve"> PROCESS AND AWARD NOTIFICATION</w:t>
      </w:r>
    </w:p>
    <w:p w:rsidR="00386BD1" w:rsidRPr="00D40D4F" w:rsidRDefault="00514DDC" w:rsidP="00722610">
      <w:pPr>
        <w:ind w:left="720"/>
      </w:pPr>
      <w:r>
        <w:t xml:space="preserve">Proposals </w:t>
      </w:r>
      <w:proofErr w:type="gramStart"/>
      <w:r>
        <w:t xml:space="preserve">are first reviewed and ranked at the school level, using the college-wide </w:t>
      </w:r>
      <w:hyperlink r:id="rId8" w:history="1">
        <w:r w:rsidR="00330003">
          <w:rPr>
            <w:rStyle w:val="Hyperlink"/>
          </w:rPr>
          <w:t>scoring rubric</w:t>
        </w:r>
      </w:hyperlink>
      <w:r w:rsidR="000C1FFF">
        <w:t xml:space="preserve"> </w:t>
      </w:r>
      <w:r>
        <w:t>provided, and then forwarded to the college</w:t>
      </w:r>
      <w:proofErr w:type="gramEnd"/>
      <w:r w:rsidR="00386BD1" w:rsidRPr="00D40D4F">
        <w:t>.</w:t>
      </w:r>
    </w:p>
    <w:p w:rsidR="00386BD1" w:rsidRPr="00D40D4F" w:rsidRDefault="00386BD1" w:rsidP="00722610"/>
    <w:p w:rsidR="00386BD1" w:rsidRPr="00D40D4F" w:rsidRDefault="00386BD1" w:rsidP="00722610">
      <w:pPr>
        <w:ind w:left="720"/>
      </w:pPr>
      <w:r w:rsidRPr="00D40D4F">
        <w:t xml:space="preserve">Prioritized submissions from each school </w:t>
      </w:r>
      <w:proofErr w:type="gramStart"/>
      <w:r w:rsidRPr="00D40D4F">
        <w:t>should be forwarded</w:t>
      </w:r>
      <w:proofErr w:type="gramEnd"/>
      <w:r w:rsidRPr="00D40D4F">
        <w:t xml:space="preserve"> to the associate dean </w:t>
      </w:r>
      <w:r w:rsidR="00416F32">
        <w:t xml:space="preserve">for research </w:t>
      </w:r>
      <w:r w:rsidRPr="00D40D4F">
        <w:t xml:space="preserve">no later than </w:t>
      </w:r>
      <w:r w:rsidR="00DD61A0" w:rsidRPr="00D40D4F">
        <w:t>April 8</w:t>
      </w:r>
      <w:r w:rsidR="00504EF0" w:rsidRPr="00D40D4F">
        <w:t>, 201</w:t>
      </w:r>
      <w:r w:rsidR="006C0E9B" w:rsidRPr="00D40D4F">
        <w:t>9</w:t>
      </w:r>
      <w:r w:rsidRPr="00D40D4F">
        <w:t>.</w:t>
      </w:r>
    </w:p>
    <w:p w:rsidR="00386BD1" w:rsidRPr="00D40D4F" w:rsidRDefault="00386BD1" w:rsidP="00722610"/>
    <w:p w:rsidR="00386BD1" w:rsidRDefault="00A250F7" w:rsidP="00514DDC">
      <w:pPr>
        <w:ind w:left="720"/>
      </w:pPr>
      <w:r w:rsidRPr="00D40D4F">
        <w:t xml:space="preserve">Approval of the project is contingent upon the availability of research funds.  </w:t>
      </w:r>
      <w:r w:rsidR="00386BD1" w:rsidRPr="00D40D4F">
        <w:t xml:space="preserve">Awards will be made on a </w:t>
      </w:r>
      <w:r w:rsidR="00504EF0" w:rsidRPr="00D40D4F">
        <w:t>college</w:t>
      </w:r>
      <w:r w:rsidR="00514DDC">
        <w:t xml:space="preserve"> </w:t>
      </w:r>
      <w:r w:rsidR="00504EF0" w:rsidRPr="00D40D4F">
        <w:t>wide</w:t>
      </w:r>
      <w:r w:rsidR="00386BD1" w:rsidRPr="00D40D4F">
        <w:t xml:space="preserve"> competitive basis.</w:t>
      </w:r>
    </w:p>
    <w:p w:rsidR="00416F32" w:rsidRDefault="00416F32" w:rsidP="00514DDC">
      <w:pPr>
        <w:ind w:left="720"/>
      </w:pPr>
    </w:p>
    <w:p w:rsidR="00416F32" w:rsidRPr="00D40D4F" w:rsidRDefault="00416F32" w:rsidP="00514DDC">
      <w:pPr>
        <w:ind w:left="720"/>
      </w:pPr>
      <w:r>
        <w:t>Notification of awards will be made on April 12, 2019</w:t>
      </w:r>
    </w:p>
    <w:p w:rsidR="00386BD1" w:rsidRPr="00D40D4F" w:rsidRDefault="00386BD1" w:rsidP="00722610"/>
    <w:p w:rsidR="00722610" w:rsidRPr="00D40D4F" w:rsidRDefault="00722610">
      <w:pPr>
        <w:rPr>
          <w:b/>
        </w:rPr>
      </w:pPr>
      <w:r w:rsidRPr="00D40D4F">
        <w:rPr>
          <w:b/>
        </w:rPr>
        <w:br w:type="page"/>
      </w:r>
    </w:p>
    <w:p w:rsidR="00A37CC4" w:rsidRPr="00D40D4F" w:rsidRDefault="00A37CC4" w:rsidP="00722610">
      <w:pPr>
        <w:rPr>
          <w:b/>
        </w:rPr>
      </w:pPr>
    </w:p>
    <w:p w:rsidR="00C23739" w:rsidRPr="00D40D4F" w:rsidRDefault="00C23739" w:rsidP="00722610">
      <w:pPr>
        <w:pStyle w:val="ListParagraph"/>
        <w:numPr>
          <w:ilvl w:val="0"/>
          <w:numId w:val="9"/>
        </w:numPr>
      </w:pPr>
      <w:r w:rsidRPr="00D40D4F">
        <w:t>SARI TRAINING</w:t>
      </w:r>
    </w:p>
    <w:p w:rsidR="00D75082" w:rsidRPr="00D40D4F" w:rsidRDefault="00C23739" w:rsidP="0044441B">
      <w:pPr>
        <w:ind w:left="720"/>
      </w:pPr>
      <w:r w:rsidRPr="00D40D4F">
        <w:t xml:space="preserve">Before </w:t>
      </w:r>
      <w:r w:rsidR="00CD2CD1" w:rsidRPr="00D40D4F">
        <w:t>research is begun or grant</w:t>
      </w:r>
      <w:r w:rsidR="00DD2EC1" w:rsidRPr="00D40D4F">
        <w:t xml:space="preserve"> </w:t>
      </w:r>
      <w:r w:rsidRPr="00D40D4F">
        <w:t>funds can be expended</w:t>
      </w:r>
      <w:r w:rsidR="002877D0" w:rsidRPr="00D40D4F">
        <w:t>,</w:t>
      </w:r>
      <w:r w:rsidRPr="00D40D4F">
        <w:t xml:space="preserve"> </w:t>
      </w:r>
      <w:r w:rsidR="005A6B70" w:rsidRPr="00D40D4F">
        <w:t xml:space="preserve">the University requires </w:t>
      </w:r>
      <w:r w:rsidR="00843495" w:rsidRPr="00D40D4F">
        <w:t>that you</w:t>
      </w:r>
      <w:r w:rsidRPr="00D40D4F">
        <w:t xml:space="preserve"> complete the online training program (if you have not already done so) related to Scholarship and Research Integrity (SARI).  The training modules are located on the SARI Portal (</w:t>
      </w:r>
      <w:hyperlink r:id="rId9" w:history="1">
        <w:r w:rsidR="003132F9">
          <w:rPr>
            <w:rStyle w:val="Hyperlink"/>
          </w:rPr>
          <w:t>SARI Training</w:t>
        </w:r>
      </w:hyperlink>
      <w:r w:rsidRPr="00D40D4F">
        <w:t>).</w:t>
      </w:r>
    </w:p>
    <w:p w:rsidR="007B7448" w:rsidRPr="00D40D4F" w:rsidRDefault="007B7448" w:rsidP="00722610"/>
    <w:p w:rsidR="007119A0" w:rsidRPr="00D40D4F" w:rsidRDefault="007119A0" w:rsidP="00722610">
      <w:pPr>
        <w:pStyle w:val="ListParagraph"/>
        <w:numPr>
          <w:ilvl w:val="0"/>
          <w:numId w:val="9"/>
        </w:numPr>
      </w:pPr>
      <w:r w:rsidRPr="00D40D4F">
        <w:t>REPORTING</w:t>
      </w:r>
    </w:p>
    <w:p w:rsidR="007119A0" w:rsidRPr="00D40D4F" w:rsidRDefault="00281DCA" w:rsidP="0044441B">
      <w:pPr>
        <w:ind w:left="720"/>
      </w:pPr>
      <w:r>
        <w:t xml:space="preserve">A written accounting of your research program is required using the </w:t>
      </w:r>
      <w:hyperlink r:id="rId10" w:history="1">
        <w:r w:rsidRPr="00831CD2">
          <w:rPr>
            <w:rStyle w:val="Hyperlink"/>
          </w:rPr>
          <w:t>Undergraduate Student Project Final Report Form</w:t>
        </w:r>
      </w:hyperlink>
      <w:r>
        <w:t xml:space="preserve">. Report due dates can be found at </w:t>
      </w:r>
      <w:hyperlink r:id="rId11" w:history="1">
        <w:r>
          <w:rPr>
            <w:rStyle w:val="Hyperlink"/>
          </w:rPr>
          <w:t>Undergraduate Student Research Deadlines</w:t>
        </w:r>
      </w:hyperlink>
      <w:r>
        <w:t>.</w:t>
      </w:r>
      <w:r w:rsidR="005A4F08" w:rsidRPr="00D40D4F">
        <w:br/>
      </w:r>
    </w:p>
    <w:p w:rsidR="007119A0" w:rsidRPr="00D40D4F" w:rsidRDefault="007119A0" w:rsidP="00722610">
      <w:pPr>
        <w:pStyle w:val="ListParagraph"/>
        <w:numPr>
          <w:ilvl w:val="0"/>
          <w:numId w:val="9"/>
        </w:numPr>
      </w:pPr>
      <w:r w:rsidRPr="00D40D4F">
        <w:t>UNDERGRADUATE CONFERENCE</w:t>
      </w:r>
    </w:p>
    <w:p w:rsidR="006C0109" w:rsidRPr="00D40D4F" w:rsidRDefault="007119A0" w:rsidP="0044441B">
      <w:pPr>
        <w:ind w:left="720"/>
      </w:pPr>
      <w:r w:rsidRPr="00D40D4F">
        <w:t>All students receiving grants are expected to participate in the 20</w:t>
      </w:r>
      <w:r w:rsidR="006C0E9B" w:rsidRPr="00D40D4F">
        <w:t>20</w:t>
      </w:r>
      <w:r w:rsidRPr="00D40D4F">
        <w:t xml:space="preserve"> Undergraduate Research and Creative Accomplishment Conference.  Abstracts are to be submitted in accordance with the </w:t>
      </w:r>
      <w:r w:rsidR="00863A08" w:rsidRPr="00D40D4F">
        <w:t>requirements</w:t>
      </w:r>
      <w:r w:rsidRPr="00D40D4F">
        <w:t xml:space="preserve"> stated in the Call for Abstracts.  Participation can include poster or oral presentations.</w:t>
      </w:r>
    </w:p>
    <w:p w:rsidR="006C0109" w:rsidRDefault="006C0109" w:rsidP="00722610"/>
    <w:sectPr w:rsidR="006C0109" w:rsidSect="00A06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185"/>
    <w:multiLevelType w:val="hybridMultilevel"/>
    <w:tmpl w:val="AE10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577"/>
    <w:multiLevelType w:val="hybridMultilevel"/>
    <w:tmpl w:val="6AA8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2DCA"/>
    <w:multiLevelType w:val="hybridMultilevel"/>
    <w:tmpl w:val="F01C2840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A9D"/>
    <w:multiLevelType w:val="hybridMultilevel"/>
    <w:tmpl w:val="9E48B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C5613"/>
    <w:multiLevelType w:val="hybridMultilevel"/>
    <w:tmpl w:val="B1C69D88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D34"/>
    <w:multiLevelType w:val="hybridMultilevel"/>
    <w:tmpl w:val="D2C2EA24"/>
    <w:lvl w:ilvl="0" w:tplc="744C1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054B7"/>
    <w:multiLevelType w:val="hybridMultilevel"/>
    <w:tmpl w:val="B0344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77C29"/>
    <w:multiLevelType w:val="hybridMultilevel"/>
    <w:tmpl w:val="122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712"/>
    <w:multiLevelType w:val="hybridMultilevel"/>
    <w:tmpl w:val="8B5A7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0E61"/>
    <w:multiLevelType w:val="hybridMultilevel"/>
    <w:tmpl w:val="1434976C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2E70"/>
    <w:multiLevelType w:val="hybridMultilevel"/>
    <w:tmpl w:val="7B54C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C0413"/>
    <w:multiLevelType w:val="hybridMultilevel"/>
    <w:tmpl w:val="0BE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C2B32"/>
    <w:multiLevelType w:val="hybridMultilevel"/>
    <w:tmpl w:val="9C8AF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53"/>
    <w:rsid w:val="00032B53"/>
    <w:rsid w:val="000C1FFF"/>
    <w:rsid w:val="000D15BC"/>
    <w:rsid w:val="000F606E"/>
    <w:rsid w:val="00102636"/>
    <w:rsid w:val="00123216"/>
    <w:rsid w:val="001522CE"/>
    <w:rsid w:val="00182F12"/>
    <w:rsid w:val="00184A2B"/>
    <w:rsid w:val="001A6D13"/>
    <w:rsid w:val="001F1ECA"/>
    <w:rsid w:val="001F532B"/>
    <w:rsid w:val="00215D9D"/>
    <w:rsid w:val="002251C4"/>
    <w:rsid w:val="00270BCF"/>
    <w:rsid w:val="00281DCA"/>
    <w:rsid w:val="002877D0"/>
    <w:rsid w:val="00290013"/>
    <w:rsid w:val="00292660"/>
    <w:rsid w:val="002B077B"/>
    <w:rsid w:val="002C0B71"/>
    <w:rsid w:val="002F348E"/>
    <w:rsid w:val="003005E7"/>
    <w:rsid w:val="0030403E"/>
    <w:rsid w:val="00310851"/>
    <w:rsid w:val="003132F9"/>
    <w:rsid w:val="00330003"/>
    <w:rsid w:val="00345A7F"/>
    <w:rsid w:val="00386BD1"/>
    <w:rsid w:val="00391980"/>
    <w:rsid w:val="003925AF"/>
    <w:rsid w:val="003B623E"/>
    <w:rsid w:val="003B652E"/>
    <w:rsid w:val="003D3D08"/>
    <w:rsid w:val="00416F32"/>
    <w:rsid w:val="0042485B"/>
    <w:rsid w:val="00436788"/>
    <w:rsid w:val="0044441B"/>
    <w:rsid w:val="004E1503"/>
    <w:rsid w:val="004F4C05"/>
    <w:rsid w:val="004F7D6D"/>
    <w:rsid w:val="00504EF0"/>
    <w:rsid w:val="00514DDC"/>
    <w:rsid w:val="00521902"/>
    <w:rsid w:val="00526B2F"/>
    <w:rsid w:val="00537252"/>
    <w:rsid w:val="005729DE"/>
    <w:rsid w:val="005A4F08"/>
    <w:rsid w:val="005A568E"/>
    <w:rsid w:val="005A6B70"/>
    <w:rsid w:val="00617812"/>
    <w:rsid w:val="006277B8"/>
    <w:rsid w:val="00660F91"/>
    <w:rsid w:val="006865DD"/>
    <w:rsid w:val="00694C3F"/>
    <w:rsid w:val="006C0109"/>
    <w:rsid w:val="006C0E9B"/>
    <w:rsid w:val="006C500F"/>
    <w:rsid w:val="006E389D"/>
    <w:rsid w:val="006E7700"/>
    <w:rsid w:val="0071106A"/>
    <w:rsid w:val="007119A0"/>
    <w:rsid w:val="00722610"/>
    <w:rsid w:val="00766F45"/>
    <w:rsid w:val="007671D6"/>
    <w:rsid w:val="007A7993"/>
    <w:rsid w:val="007B7448"/>
    <w:rsid w:val="007D585A"/>
    <w:rsid w:val="007F7850"/>
    <w:rsid w:val="00831CD2"/>
    <w:rsid w:val="00833665"/>
    <w:rsid w:val="00834BA9"/>
    <w:rsid w:val="00843495"/>
    <w:rsid w:val="00863A08"/>
    <w:rsid w:val="008712BC"/>
    <w:rsid w:val="008946B5"/>
    <w:rsid w:val="008B0D51"/>
    <w:rsid w:val="008E283D"/>
    <w:rsid w:val="00917F75"/>
    <w:rsid w:val="00957503"/>
    <w:rsid w:val="009B5232"/>
    <w:rsid w:val="009C1F1D"/>
    <w:rsid w:val="009F44C6"/>
    <w:rsid w:val="00A0668B"/>
    <w:rsid w:val="00A243FF"/>
    <w:rsid w:val="00A250F7"/>
    <w:rsid w:val="00A37CC4"/>
    <w:rsid w:val="00A963B3"/>
    <w:rsid w:val="00AA1101"/>
    <w:rsid w:val="00AD4633"/>
    <w:rsid w:val="00B36C3F"/>
    <w:rsid w:val="00B3732E"/>
    <w:rsid w:val="00B43E17"/>
    <w:rsid w:val="00B5030C"/>
    <w:rsid w:val="00BA4AD9"/>
    <w:rsid w:val="00C0537F"/>
    <w:rsid w:val="00C21929"/>
    <w:rsid w:val="00C23739"/>
    <w:rsid w:val="00C50638"/>
    <w:rsid w:val="00CC5D99"/>
    <w:rsid w:val="00CD2CD1"/>
    <w:rsid w:val="00CE3B08"/>
    <w:rsid w:val="00CF7DE7"/>
    <w:rsid w:val="00D40D4F"/>
    <w:rsid w:val="00D55522"/>
    <w:rsid w:val="00D75082"/>
    <w:rsid w:val="00D91F60"/>
    <w:rsid w:val="00DD2EC1"/>
    <w:rsid w:val="00DD61A0"/>
    <w:rsid w:val="00DF1421"/>
    <w:rsid w:val="00E01C72"/>
    <w:rsid w:val="00E32FDA"/>
    <w:rsid w:val="00E6330D"/>
    <w:rsid w:val="00EA2EAE"/>
    <w:rsid w:val="00EA5655"/>
    <w:rsid w:val="00EF2A1F"/>
    <w:rsid w:val="00F64F75"/>
    <w:rsid w:val="00F8135C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435B0-8467-46D2-809A-45D851E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5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30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2B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655"/>
    <w:rPr>
      <w:color w:val="800080" w:themeColor="followedHyperlink"/>
      <w:u w:val="single"/>
    </w:rPr>
  </w:style>
  <w:style w:type="paragraph" w:customStyle="1" w:styleId="Default">
    <w:name w:val="Default"/>
    <w:rsid w:val="00DD6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1DCA"/>
    <w:rPr>
      <w:b/>
      <w:bCs/>
    </w:rPr>
  </w:style>
  <w:style w:type="paragraph" w:styleId="NormalWeb">
    <w:name w:val="Normal (Web)"/>
    <w:basedOn w:val="Normal"/>
    <w:uiPriority w:val="99"/>
    <w:unhideWhenUsed/>
    <w:rsid w:val="007A7993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behfile\admfile$\Chancellor\Goddesses%20of%20Glenhill\Undergraduate%20Research\Grants\SUMMER%20Grants\2019\UG%20Research%20Grant%20App%20Scoring%20Rubric%20Summer%20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nnstate.qualtrics.com/jfe/form/SV_3mD3huNPoJR3l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hrend.psu.edu/content/2019-undergraduate-student-summer-research-fellowship-grant-application-doc" TargetMode="External"/><Relationship Id="rId11" Type="http://schemas.openxmlformats.org/officeDocument/2006/relationships/hyperlink" Target="https://behrend.psu.edu/research-outreach/student-research/undergraduate-student-research-deadlines" TargetMode="External"/><Relationship Id="rId5" Type="http://schemas.openxmlformats.org/officeDocument/2006/relationships/hyperlink" Target="https://behrend.psu.edu/content/2019-undergraduate-student-summer-research-fellowship-grant-application-pdf" TargetMode="External"/><Relationship Id="rId10" Type="http://schemas.openxmlformats.org/officeDocument/2006/relationships/hyperlink" Target="https://behrend.psu.edu/research-outreach/student-research/getting-started-student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.psu.edu/training/sa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Shupenko</dc:creator>
  <cp:lastModifiedBy>Marjorie Sargent</cp:lastModifiedBy>
  <cp:revision>3</cp:revision>
  <cp:lastPrinted>2019-02-15T17:04:00Z</cp:lastPrinted>
  <dcterms:created xsi:type="dcterms:W3CDTF">2019-02-19T19:53:00Z</dcterms:created>
  <dcterms:modified xsi:type="dcterms:W3CDTF">2019-02-19T20:41:00Z</dcterms:modified>
</cp:coreProperties>
</file>