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294DF" w14:textId="61E685DC" w:rsidR="00690F5D" w:rsidRPr="00945576" w:rsidRDefault="00690F5D" w:rsidP="00690F5D">
      <w:pPr>
        <w:jc w:val="center"/>
        <w:rPr>
          <w:rFonts w:ascii="Arial" w:hAnsi="Arial" w:cs="Arial"/>
          <w:b/>
          <w:sz w:val="22"/>
          <w:szCs w:val="22"/>
        </w:rPr>
      </w:pPr>
      <w:r w:rsidRPr="00945576">
        <w:rPr>
          <w:rFonts w:ascii="Arial" w:hAnsi="Arial" w:cs="Arial"/>
          <w:b/>
          <w:sz w:val="22"/>
          <w:szCs w:val="22"/>
        </w:rPr>
        <w:t xml:space="preserve">Undergraduate Studies Committee </w:t>
      </w:r>
      <w:r w:rsidR="00E53BD6">
        <w:rPr>
          <w:rFonts w:ascii="Arial" w:hAnsi="Arial" w:cs="Arial"/>
          <w:b/>
          <w:sz w:val="22"/>
          <w:szCs w:val="22"/>
        </w:rPr>
        <w:t xml:space="preserve">Final </w:t>
      </w:r>
      <w:r w:rsidR="00AA6ADD">
        <w:rPr>
          <w:rFonts w:ascii="Arial" w:hAnsi="Arial" w:cs="Arial"/>
          <w:b/>
          <w:sz w:val="22"/>
          <w:szCs w:val="22"/>
        </w:rPr>
        <w:t xml:space="preserve">Report </w:t>
      </w:r>
      <w:r w:rsidR="00091ECF">
        <w:rPr>
          <w:rFonts w:ascii="Arial" w:hAnsi="Arial" w:cs="Arial"/>
          <w:b/>
          <w:sz w:val="22"/>
          <w:szCs w:val="22"/>
        </w:rPr>
        <w:t>2014-2015</w:t>
      </w:r>
    </w:p>
    <w:p w14:paraId="6AF5E93B" w14:textId="77777777" w:rsidR="00690F5D" w:rsidRPr="00945576" w:rsidRDefault="00690F5D" w:rsidP="00690F5D">
      <w:pPr>
        <w:jc w:val="center"/>
        <w:rPr>
          <w:rFonts w:ascii="Arial" w:hAnsi="Arial" w:cs="Arial"/>
          <w:b/>
          <w:sz w:val="22"/>
          <w:szCs w:val="22"/>
        </w:rPr>
      </w:pPr>
      <w:r w:rsidRPr="00945576">
        <w:rPr>
          <w:rFonts w:ascii="Arial" w:hAnsi="Arial" w:cs="Arial"/>
          <w:b/>
          <w:sz w:val="22"/>
          <w:szCs w:val="22"/>
        </w:rPr>
        <w:t>Penn State Behrend</w:t>
      </w:r>
    </w:p>
    <w:p w14:paraId="37C7825E" w14:textId="77777777" w:rsidR="00690F5D" w:rsidRPr="00945576" w:rsidRDefault="00690F5D" w:rsidP="00690F5D">
      <w:pPr>
        <w:jc w:val="center"/>
        <w:rPr>
          <w:rFonts w:ascii="Arial" w:hAnsi="Arial" w:cs="Arial"/>
          <w:b/>
          <w:sz w:val="22"/>
          <w:szCs w:val="22"/>
        </w:rPr>
      </w:pPr>
    </w:p>
    <w:p w14:paraId="05825E34" w14:textId="14E69508" w:rsidR="00690F5D" w:rsidRPr="00945576" w:rsidRDefault="00690F5D" w:rsidP="00DB5A54">
      <w:pPr>
        <w:ind w:left="1440" w:hanging="1440"/>
        <w:rPr>
          <w:rFonts w:ascii="Arial" w:hAnsi="Arial" w:cs="Arial"/>
          <w:b/>
          <w:sz w:val="22"/>
          <w:szCs w:val="22"/>
        </w:rPr>
      </w:pPr>
      <w:r w:rsidRPr="00945576">
        <w:rPr>
          <w:rFonts w:ascii="Arial" w:hAnsi="Arial" w:cs="Arial"/>
          <w:b/>
          <w:sz w:val="22"/>
          <w:szCs w:val="22"/>
        </w:rPr>
        <w:t xml:space="preserve">Members: </w:t>
      </w:r>
      <w:r w:rsidR="00DB5A54" w:rsidRPr="00945576">
        <w:rPr>
          <w:rFonts w:ascii="Arial" w:hAnsi="Arial" w:cs="Arial"/>
          <w:b/>
          <w:sz w:val="22"/>
          <w:szCs w:val="22"/>
        </w:rPr>
        <w:tab/>
      </w:r>
      <w:r w:rsidR="00091ECF">
        <w:rPr>
          <w:rFonts w:ascii="Arial" w:hAnsi="Arial" w:cs="Arial"/>
          <w:b/>
          <w:sz w:val="22"/>
          <w:szCs w:val="22"/>
        </w:rPr>
        <w:t>Beth Potter</w:t>
      </w:r>
      <w:r w:rsidRPr="00945576">
        <w:rPr>
          <w:rFonts w:ascii="Arial" w:hAnsi="Arial" w:cs="Arial"/>
          <w:b/>
          <w:sz w:val="22"/>
          <w:szCs w:val="22"/>
        </w:rPr>
        <w:t xml:space="preserve"> (</w:t>
      </w:r>
      <w:r w:rsidR="00DB5A54" w:rsidRPr="00945576">
        <w:rPr>
          <w:rFonts w:ascii="Arial" w:hAnsi="Arial" w:cs="Arial"/>
          <w:b/>
          <w:sz w:val="22"/>
          <w:szCs w:val="22"/>
        </w:rPr>
        <w:t xml:space="preserve">Chair, </w:t>
      </w:r>
      <w:r w:rsidRPr="00945576">
        <w:rPr>
          <w:rFonts w:ascii="Arial" w:hAnsi="Arial" w:cs="Arial"/>
          <w:b/>
          <w:sz w:val="22"/>
          <w:szCs w:val="22"/>
        </w:rPr>
        <w:t xml:space="preserve">SOS), Mike </w:t>
      </w:r>
      <w:proofErr w:type="spellStart"/>
      <w:r w:rsidRPr="00945576">
        <w:rPr>
          <w:rFonts w:ascii="Arial" w:hAnsi="Arial" w:cs="Arial"/>
          <w:b/>
          <w:sz w:val="22"/>
          <w:szCs w:val="22"/>
        </w:rPr>
        <w:t>Naber</w:t>
      </w:r>
      <w:proofErr w:type="spellEnd"/>
      <w:r w:rsidRPr="00945576">
        <w:rPr>
          <w:rFonts w:ascii="Arial" w:hAnsi="Arial" w:cs="Arial"/>
          <w:b/>
          <w:sz w:val="22"/>
          <w:szCs w:val="22"/>
        </w:rPr>
        <w:t xml:space="preserve"> (SOS), </w:t>
      </w:r>
      <w:r w:rsidR="00091ECF">
        <w:rPr>
          <w:rFonts w:ascii="Arial" w:hAnsi="Arial" w:cs="Arial"/>
          <w:b/>
          <w:sz w:val="22"/>
          <w:szCs w:val="22"/>
        </w:rPr>
        <w:t>Kathleen Noce</w:t>
      </w:r>
      <w:r w:rsidRPr="00945576">
        <w:rPr>
          <w:rFonts w:ascii="Arial" w:hAnsi="Arial" w:cs="Arial"/>
          <w:b/>
          <w:sz w:val="22"/>
          <w:szCs w:val="22"/>
        </w:rPr>
        <w:t xml:space="preserve"> (SOB), Randy Brown (SOB), </w:t>
      </w:r>
      <w:r w:rsidR="00091ECF">
        <w:rPr>
          <w:rFonts w:ascii="Arial" w:hAnsi="Arial" w:cs="Arial"/>
          <w:b/>
          <w:sz w:val="22"/>
          <w:szCs w:val="22"/>
        </w:rPr>
        <w:t>Janet Neigh</w:t>
      </w:r>
      <w:r w:rsidRPr="00945576">
        <w:rPr>
          <w:rFonts w:ascii="Arial" w:hAnsi="Arial" w:cs="Arial"/>
          <w:b/>
          <w:sz w:val="22"/>
          <w:szCs w:val="22"/>
        </w:rPr>
        <w:t xml:space="preserve"> (HSS), Guadalupe </w:t>
      </w:r>
      <w:proofErr w:type="spellStart"/>
      <w:r w:rsidRPr="00945576">
        <w:rPr>
          <w:rFonts w:ascii="Arial" w:hAnsi="Arial" w:cs="Arial"/>
          <w:b/>
          <w:sz w:val="22"/>
          <w:szCs w:val="22"/>
        </w:rPr>
        <w:t>Alvear</w:t>
      </w:r>
      <w:proofErr w:type="spellEnd"/>
      <w:r w:rsidRPr="00945576">
        <w:rPr>
          <w:rFonts w:ascii="Arial" w:hAnsi="Arial" w:cs="Arial"/>
          <w:b/>
          <w:sz w:val="22"/>
          <w:szCs w:val="22"/>
        </w:rPr>
        <w:t xml:space="preserve">-Madrid (HSS), </w:t>
      </w:r>
      <w:r w:rsidR="00091ECF">
        <w:rPr>
          <w:rFonts w:ascii="Arial" w:hAnsi="Arial" w:cs="Arial"/>
          <w:b/>
          <w:sz w:val="22"/>
          <w:szCs w:val="22"/>
        </w:rPr>
        <w:t>George Dudas (ENG)</w:t>
      </w:r>
      <w:r w:rsidR="008A20C2" w:rsidRPr="00945576">
        <w:rPr>
          <w:rFonts w:ascii="Arial" w:hAnsi="Arial" w:cs="Arial"/>
          <w:b/>
          <w:sz w:val="22"/>
          <w:szCs w:val="22"/>
        </w:rPr>
        <w:t xml:space="preserve">, </w:t>
      </w:r>
      <w:r w:rsidRPr="00945576">
        <w:rPr>
          <w:rFonts w:ascii="Arial" w:hAnsi="Arial" w:cs="Arial"/>
          <w:b/>
          <w:sz w:val="22"/>
          <w:szCs w:val="22"/>
        </w:rPr>
        <w:t>R</w:t>
      </w:r>
      <w:r w:rsidR="008A20C2" w:rsidRPr="00945576">
        <w:rPr>
          <w:rFonts w:ascii="Arial" w:hAnsi="Arial" w:cs="Arial"/>
          <w:b/>
          <w:sz w:val="22"/>
          <w:szCs w:val="22"/>
        </w:rPr>
        <w:t xml:space="preserve">uth </w:t>
      </w:r>
      <w:proofErr w:type="spellStart"/>
      <w:r w:rsidR="008A20C2" w:rsidRPr="00945576">
        <w:rPr>
          <w:rFonts w:ascii="Arial" w:hAnsi="Arial" w:cs="Arial"/>
          <w:b/>
          <w:sz w:val="22"/>
          <w:szCs w:val="22"/>
        </w:rPr>
        <w:t>Pflueger</w:t>
      </w:r>
      <w:proofErr w:type="spellEnd"/>
      <w:r w:rsidR="008A20C2" w:rsidRPr="00945576">
        <w:rPr>
          <w:rFonts w:ascii="Arial" w:hAnsi="Arial" w:cs="Arial"/>
          <w:b/>
          <w:sz w:val="22"/>
          <w:szCs w:val="22"/>
        </w:rPr>
        <w:t xml:space="preserve"> (ex-officio)</w:t>
      </w:r>
    </w:p>
    <w:p w14:paraId="756494A1" w14:textId="77777777" w:rsidR="00690F5D" w:rsidRPr="00945576" w:rsidRDefault="00690F5D" w:rsidP="00690F5D">
      <w:pPr>
        <w:ind w:left="2160" w:hanging="2160"/>
        <w:rPr>
          <w:rFonts w:ascii="Arial" w:hAnsi="Arial" w:cs="Arial"/>
          <w:b/>
          <w:sz w:val="22"/>
          <w:szCs w:val="22"/>
        </w:rPr>
      </w:pPr>
    </w:p>
    <w:p w14:paraId="523E33AC" w14:textId="3AA12483" w:rsidR="008A20C2" w:rsidRDefault="008A20C2" w:rsidP="008A20C2">
      <w:pPr>
        <w:spacing w:before="100" w:beforeAutospacing="1" w:after="100" w:afterAutospacing="1"/>
        <w:rPr>
          <w:rFonts w:ascii="Arial" w:hAnsi="Arial" w:cs="Arial"/>
          <w:b/>
          <w:sz w:val="22"/>
          <w:szCs w:val="22"/>
        </w:rPr>
      </w:pPr>
      <w:r w:rsidRPr="00945576">
        <w:rPr>
          <w:rFonts w:ascii="Arial" w:hAnsi="Arial" w:cs="Arial"/>
          <w:b/>
          <w:color w:val="000000"/>
          <w:sz w:val="22"/>
          <w:szCs w:val="22"/>
        </w:rPr>
        <w:t xml:space="preserve">Fall &amp; Spring </w:t>
      </w:r>
      <w:r w:rsidRPr="00945576">
        <w:rPr>
          <w:rFonts w:ascii="Arial" w:hAnsi="Arial" w:cs="Arial"/>
          <w:b/>
          <w:sz w:val="22"/>
          <w:szCs w:val="22"/>
        </w:rPr>
        <w:t>U</w:t>
      </w:r>
      <w:r w:rsidR="00DB5A54" w:rsidRPr="00945576">
        <w:rPr>
          <w:rFonts w:ascii="Arial" w:hAnsi="Arial" w:cs="Arial"/>
          <w:b/>
          <w:sz w:val="22"/>
          <w:szCs w:val="22"/>
        </w:rPr>
        <w:t>ndergraduate Studies Committee C</w:t>
      </w:r>
      <w:r w:rsidRPr="00945576">
        <w:rPr>
          <w:rFonts w:ascii="Arial" w:hAnsi="Arial" w:cs="Arial"/>
          <w:b/>
          <w:sz w:val="22"/>
          <w:szCs w:val="22"/>
        </w:rPr>
        <w:t>harges</w:t>
      </w:r>
    </w:p>
    <w:p w14:paraId="434166CB" w14:textId="2B495A3E" w:rsidR="00F90F3F" w:rsidRPr="00F90F3F" w:rsidRDefault="00F90F3F" w:rsidP="00F90F3F">
      <w:pPr>
        <w:pStyle w:val="ListParagraph"/>
        <w:numPr>
          <w:ilvl w:val="0"/>
          <w:numId w:val="21"/>
        </w:numPr>
        <w:spacing w:after="160" w:line="259" w:lineRule="auto"/>
        <w:jc w:val="both"/>
        <w:rPr>
          <w:rFonts w:ascii="Arial" w:hAnsi="Arial" w:cs="Arial"/>
        </w:rPr>
      </w:pPr>
      <w:r w:rsidRPr="00F90F3F">
        <w:rPr>
          <w:rFonts w:ascii="Arial" w:hAnsi="Arial" w:cs="Arial"/>
        </w:rPr>
        <w:t>Last year recommendations were made by our committee after reviewing the CQI Team on Instructional Facilities report (</w:t>
      </w:r>
      <w:r>
        <w:rPr>
          <w:rFonts w:ascii="Arial" w:hAnsi="Arial" w:cs="Arial"/>
        </w:rPr>
        <w:t>Appendix #1</w:t>
      </w:r>
      <w:r w:rsidRPr="00F90F3F">
        <w:rPr>
          <w:rFonts w:ascii="Arial" w:hAnsi="Arial" w:cs="Arial"/>
        </w:rPr>
        <w:t>), one area should be chosen and further researched so that implementation can happen in the next few years.</w:t>
      </w:r>
    </w:p>
    <w:p w14:paraId="3F115469" w14:textId="014654BE" w:rsidR="00F90F3F" w:rsidRPr="00F90F3F" w:rsidRDefault="00F90F3F" w:rsidP="00F90F3F">
      <w:pPr>
        <w:pStyle w:val="ListParagraph"/>
        <w:numPr>
          <w:ilvl w:val="0"/>
          <w:numId w:val="21"/>
        </w:numPr>
        <w:spacing w:after="160" w:line="259" w:lineRule="auto"/>
        <w:jc w:val="both"/>
        <w:rPr>
          <w:rFonts w:ascii="Arial" w:hAnsi="Arial" w:cs="Arial"/>
        </w:rPr>
      </w:pPr>
      <w:r w:rsidRPr="00F90F3F">
        <w:rPr>
          <w:rFonts w:ascii="Arial" w:hAnsi="Arial" w:cs="Arial"/>
        </w:rPr>
        <w:t>Support the General Education Task Force</w:t>
      </w:r>
      <w:r w:rsidR="00FE7590">
        <w:rPr>
          <w:rFonts w:ascii="Arial" w:hAnsi="Arial" w:cs="Arial"/>
        </w:rPr>
        <w:t>.</w:t>
      </w:r>
      <w:r w:rsidRPr="00F90F3F">
        <w:rPr>
          <w:rFonts w:ascii="Arial" w:hAnsi="Arial" w:cs="Arial"/>
        </w:rPr>
        <w:t xml:space="preserve"> </w:t>
      </w:r>
    </w:p>
    <w:p w14:paraId="16E011BF" w14:textId="022D9E39" w:rsidR="00F90F3F" w:rsidRPr="00F90F3F" w:rsidRDefault="00F90F3F" w:rsidP="00F90F3F">
      <w:pPr>
        <w:pStyle w:val="ListParagraph"/>
        <w:numPr>
          <w:ilvl w:val="0"/>
          <w:numId w:val="21"/>
        </w:numPr>
        <w:spacing w:after="160" w:line="259" w:lineRule="auto"/>
        <w:jc w:val="both"/>
        <w:rPr>
          <w:rFonts w:ascii="Arial" w:hAnsi="Arial" w:cs="Arial"/>
        </w:rPr>
      </w:pPr>
      <w:r w:rsidRPr="00F90F3F">
        <w:rPr>
          <w:rFonts w:ascii="Arial" w:hAnsi="Arial" w:cs="Arial"/>
        </w:rPr>
        <w:t>Review and recommend faculty teaching and advising award recipients</w:t>
      </w:r>
      <w:r w:rsidR="00FE7590">
        <w:rPr>
          <w:rFonts w:ascii="Arial" w:hAnsi="Arial" w:cs="Arial"/>
        </w:rPr>
        <w:t xml:space="preserve"> (spring only).</w:t>
      </w:r>
    </w:p>
    <w:p w14:paraId="69D2899A" w14:textId="77777777" w:rsidR="00F90F3F" w:rsidRPr="00945576" w:rsidRDefault="00F90F3F" w:rsidP="008A20C2">
      <w:pPr>
        <w:spacing w:before="100" w:beforeAutospacing="1" w:after="100" w:afterAutospacing="1"/>
        <w:rPr>
          <w:rFonts w:ascii="Arial" w:hAnsi="Arial" w:cs="Arial"/>
          <w:b/>
          <w:sz w:val="22"/>
          <w:szCs w:val="22"/>
        </w:rPr>
      </w:pPr>
    </w:p>
    <w:p w14:paraId="15C046A6" w14:textId="4BAA2BE7" w:rsidR="00DB5A54" w:rsidRPr="00945576" w:rsidRDefault="00DB5A54" w:rsidP="00DB5A54">
      <w:pPr>
        <w:ind w:left="360" w:hanging="360"/>
        <w:rPr>
          <w:rFonts w:ascii="Arial" w:hAnsi="Arial" w:cs="Arial"/>
          <w:b/>
          <w:sz w:val="22"/>
          <w:szCs w:val="22"/>
        </w:rPr>
      </w:pPr>
      <w:r w:rsidRPr="00945576">
        <w:rPr>
          <w:rFonts w:ascii="Arial" w:hAnsi="Arial" w:cs="Arial"/>
          <w:b/>
          <w:sz w:val="22"/>
          <w:szCs w:val="22"/>
        </w:rPr>
        <w:t>Summary</w:t>
      </w:r>
      <w:r w:rsidR="009C5B08" w:rsidRPr="00945576">
        <w:rPr>
          <w:rFonts w:ascii="Arial" w:hAnsi="Arial" w:cs="Arial"/>
          <w:b/>
          <w:sz w:val="22"/>
          <w:szCs w:val="22"/>
        </w:rPr>
        <w:t>:</w:t>
      </w:r>
    </w:p>
    <w:p w14:paraId="1ED8EC77" w14:textId="77777777" w:rsidR="00DB5A54" w:rsidRPr="00945576" w:rsidRDefault="00DB5A54" w:rsidP="0070302F">
      <w:pPr>
        <w:spacing w:before="100" w:beforeAutospacing="1" w:after="100" w:afterAutospacing="1"/>
        <w:rPr>
          <w:rFonts w:ascii="Arial" w:hAnsi="Arial" w:cs="Arial"/>
          <w:b/>
          <w:color w:val="000000"/>
          <w:sz w:val="22"/>
          <w:szCs w:val="22"/>
        </w:rPr>
      </w:pPr>
      <w:r w:rsidRPr="00945576">
        <w:rPr>
          <w:rFonts w:ascii="Arial" w:hAnsi="Arial" w:cs="Arial"/>
          <w:b/>
          <w:color w:val="000000"/>
          <w:sz w:val="22"/>
          <w:szCs w:val="22"/>
        </w:rPr>
        <w:t>Charge #1</w:t>
      </w:r>
    </w:p>
    <w:p w14:paraId="08240F22" w14:textId="56A3FC44" w:rsidR="000941B0" w:rsidRPr="0070302F" w:rsidRDefault="00F90F3F" w:rsidP="0070302F">
      <w:pPr>
        <w:spacing w:before="100" w:beforeAutospacing="1" w:after="100" w:afterAutospacing="1"/>
        <w:ind w:left="360"/>
        <w:rPr>
          <w:rFonts w:ascii="Arial" w:hAnsi="Arial" w:cs="Arial"/>
          <w:color w:val="000000"/>
          <w:sz w:val="22"/>
          <w:szCs w:val="22"/>
          <w:u w:val="single"/>
        </w:rPr>
      </w:pPr>
      <w:r>
        <w:rPr>
          <w:rFonts w:ascii="Arial" w:hAnsi="Arial" w:cs="Arial"/>
          <w:color w:val="000000"/>
          <w:sz w:val="22"/>
          <w:szCs w:val="22"/>
          <w:u w:val="single"/>
        </w:rPr>
        <w:t xml:space="preserve">Choose one area </w:t>
      </w:r>
      <w:r w:rsidR="00866075">
        <w:rPr>
          <w:rFonts w:ascii="Arial" w:hAnsi="Arial" w:cs="Arial"/>
          <w:color w:val="000000"/>
          <w:sz w:val="22"/>
          <w:szCs w:val="22"/>
          <w:u w:val="single"/>
        </w:rPr>
        <w:t xml:space="preserve">from the CQI report </w:t>
      </w:r>
      <w:r>
        <w:rPr>
          <w:rFonts w:ascii="Arial" w:hAnsi="Arial" w:cs="Arial"/>
          <w:color w:val="000000"/>
          <w:sz w:val="22"/>
          <w:szCs w:val="22"/>
          <w:u w:val="single"/>
        </w:rPr>
        <w:t>to focus on and make suggestions on how to improve and begin implementation.</w:t>
      </w:r>
    </w:p>
    <w:p w14:paraId="422F32CB" w14:textId="2DA0A418" w:rsidR="0070302F" w:rsidRDefault="00F90F3F" w:rsidP="0070302F">
      <w:pPr>
        <w:jc w:val="both"/>
        <w:rPr>
          <w:rFonts w:ascii="Arial" w:hAnsi="Arial" w:cs="Arial"/>
          <w:sz w:val="22"/>
          <w:szCs w:val="22"/>
        </w:rPr>
      </w:pPr>
      <w:r w:rsidRPr="0070302F">
        <w:rPr>
          <w:rFonts w:ascii="Arial" w:hAnsi="Arial" w:cs="Arial"/>
          <w:sz w:val="22"/>
          <w:szCs w:val="22"/>
        </w:rPr>
        <w:t xml:space="preserve">The committee chose to focus on technology </w:t>
      </w:r>
      <w:r w:rsidR="005B4A84" w:rsidRPr="0070302F">
        <w:rPr>
          <w:rFonts w:ascii="Arial" w:hAnsi="Arial" w:cs="Arial"/>
          <w:sz w:val="22"/>
          <w:szCs w:val="22"/>
        </w:rPr>
        <w:t xml:space="preserve">in the classroom and in </w:t>
      </w:r>
      <w:r w:rsidR="003E72EC" w:rsidRPr="0070302F">
        <w:rPr>
          <w:rFonts w:ascii="Arial" w:hAnsi="Arial" w:cs="Arial"/>
          <w:sz w:val="22"/>
          <w:szCs w:val="22"/>
        </w:rPr>
        <w:t>o</w:t>
      </w:r>
      <w:r w:rsidR="005B4A84" w:rsidRPr="0070302F">
        <w:rPr>
          <w:rFonts w:ascii="Arial" w:hAnsi="Arial" w:cs="Arial"/>
          <w:sz w:val="22"/>
          <w:szCs w:val="22"/>
        </w:rPr>
        <w:t xml:space="preserve">ur second meeting we invited </w:t>
      </w:r>
      <w:r w:rsidR="003E72EC" w:rsidRPr="0070302F">
        <w:rPr>
          <w:rFonts w:ascii="Arial" w:hAnsi="Arial" w:cs="Arial"/>
          <w:sz w:val="22"/>
          <w:szCs w:val="22"/>
        </w:rPr>
        <w:t xml:space="preserve">several guests for a technology discussion: Mario </w:t>
      </w:r>
      <w:proofErr w:type="spellStart"/>
      <w:r w:rsidR="003E72EC" w:rsidRPr="0070302F">
        <w:rPr>
          <w:rFonts w:ascii="Arial" w:hAnsi="Arial" w:cs="Arial"/>
          <w:sz w:val="22"/>
          <w:szCs w:val="22"/>
        </w:rPr>
        <w:t>Loreti</w:t>
      </w:r>
      <w:proofErr w:type="spellEnd"/>
      <w:r w:rsidR="0070302F" w:rsidRPr="0070302F">
        <w:rPr>
          <w:rFonts w:ascii="Arial" w:hAnsi="Arial" w:cs="Arial"/>
          <w:sz w:val="22"/>
          <w:szCs w:val="22"/>
        </w:rPr>
        <w:t xml:space="preserve"> (Senior Instructional Services Specialist)</w:t>
      </w:r>
      <w:r w:rsidR="003E72EC" w:rsidRPr="0070302F">
        <w:rPr>
          <w:rFonts w:ascii="Arial" w:hAnsi="Arial" w:cs="Arial"/>
          <w:sz w:val="22"/>
          <w:szCs w:val="22"/>
        </w:rPr>
        <w:t xml:space="preserve">, John </w:t>
      </w:r>
      <w:proofErr w:type="spellStart"/>
      <w:r w:rsidR="003E72EC" w:rsidRPr="0070302F">
        <w:rPr>
          <w:rFonts w:ascii="Arial" w:hAnsi="Arial" w:cs="Arial"/>
          <w:sz w:val="22"/>
          <w:szCs w:val="22"/>
        </w:rPr>
        <w:t>Fontecchio</w:t>
      </w:r>
      <w:proofErr w:type="spellEnd"/>
      <w:r w:rsidR="0070302F" w:rsidRPr="0070302F">
        <w:rPr>
          <w:rFonts w:ascii="Arial" w:hAnsi="Arial" w:cs="Arial"/>
          <w:sz w:val="22"/>
          <w:szCs w:val="22"/>
        </w:rPr>
        <w:t xml:space="preserve"> (Manager of Copy and Multimedia center)</w:t>
      </w:r>
      <w:r w:rsidR="003E72EC" w:rsidRPr="0070302F">
        <w:rPr>
          <w:rFonts w:ascii="Arial" w:hAnsi="Arial" w:cs="Arial"/>
          <w:sz w:val="22"/>
          <w:szCs w:val="22"/>
        </w:rPr>
        <w:t xml:space="preserve">, Larry </w:t>
      </w:r>
      <w:proofErr w:type="spellStart"/>
      <w:r w:rsidR="003E72EC" w:rsidRPr="0070302F">
        <w:rPr>
          <w:rFonts w:ascii="Arial" w:hAnsi="Arial" w:cs="Arial"/>
          <w:sz w:val="22"/>
          <w:szCs w:val="22"/>
        </w:rPr>
        <w:t>Kosin</w:t>
      </w:r>
      <w:proofErr w:type="spellEnd"/>
      <w:r w:rsidR="0070302F" w:rsidRPr="0070302F">
        <w:rPr>
          <w:rFonts w:ascii="Arial" w:hAnsi="Arial" w:cs="Arial"/>
          <w:sz w:val="22"/>
          <w:szCs w:val="22"/>
        </w:rPr>
        <w:t xml:space="preserve"> (IT Manager)</w:t>
      </w:r>
      <w:r w:rsidR="003E72EC" w:rsidRPr="0070302F">
        <w:rPr>
          <w:rFonts w:ascii="Arial" w:hAnsi="Arial" w:cs="Arial"/>
          <w:sz w:val="22"/>
          <w:szCs w:val="22"/>
        </w:rPr>
        <w:t>, Todd Say</w:t>
      </w:r>
      <w:r w:rsidR="0070302F" w:rsidRPr="0070302F">
        <w:rPr>
          <w:rFonts w:ascii="Arial" w:hAnsi="Arial" w:cs="Arial"/>
          <w:sz w:val="22"/>
          <w:szCs w:val="22"/>
        </w:rPr>
        <w:t xml:space="preserve"> (IT Support Services Specialist)</w:t>
      </w:r>
      <w:r w:rsidR="003E72EC" w:rsidRPr="0070302F">
        <w:rPr>
          <w:rFonts w:ascii="Arial" w:hAnsi="Arial" w:cs="Arial"/>
          <w:sz w:val="22"/>
          <w:szCs w:val="22"/>
        </w:rPr>
        <w:t>, Amy Bridger</w:t>
      </w:r>
      <w:r w:rsidR="0070302F" w:rsidRPr="0070302F">
        <w:rPr>
          <w:rFonts w:ascii="Arial" w:hAnsi="Arial" w:cs="Arial"/>
          <w:sz w:val="22"/>
          <w:szCs w:val="22"/>
        </w:rPr>
        <w:t xml:space="preserve"> (Director of Advanced Technology Projects)</w:t>
      </w:r>
      <w:r w:rsidR="003E72EC" w:rsidRPr="0070302F">
        <w:rPr>
          <w:rFonts w:ascii="Arial" w:hAnsi="Arial" w:cs="Arial"/>
          <w:sz w:val="22"/>
          <w:szCs w:val="22"/>
        </w:rPr>
        <w:t xml:space="preserve">, and George Walters (Academic Computing Committee Chair). By the end of the meeting, it was evident that the college has a lot of technology to help in our classrooms and it is just not known by our faculty. </w:t>
      </w:r>
      <w:r w:rsidR="0070302F">
        <w:rPr>
          <w:rFonts w:ascii="Arial" w:hAnsi="Arial" w:cs="Arial"/>
          <w:sz w:val="22"/>
          <w:szCs w:val="22"/>
        </w:rPr>
        <w:t>The committee suggests that School Directo</w:t>
      </w:r>
      <w:r w:rsidR="00866075">
        <w:rPr>
          <w:rFonts w:ascii="Arial" w:hAnsi="Arial" w:cs="Arial"/>
          <w:sz w:val="22"/>
          <w:szCs w:val="22"/>
        </w:rPr>
        <w:t xml:space="preserve">rs should reserve time within </w:t>
      </w:r>
      <w:r w:rsidR="0070302F">
        <w:rPr>
          <w:rFonts w:ascii="Arial" w:hAnsi="Arial" w:cs="Arial"/>
          <w:sz w:val="22"/>
          <w:szCs w:val="22"/>
        </w:rPr>
        <w:t>school meeting</w:t>
      </w:r>
      <w:r w:rsidR="00866075">
        <w:rPr>
          <w:rFonts w:ascii="Arial" w:hAnsi="Arial" w:cs="Arial"/>
          <w:sz w:val="22"/>
          <w:szCs w:val="22"/>
        </w:rPr>
        <w:t>s</w:t>
      </w:r>
      <w:r w:rsidR="0070302F">
        <w:rPr>
          <w:rFonts w:ascii="Arial" w:hAnsi="Arial" w:cs="Arial"/>
          <w:sz w:val="22"/>
          <w:szCs w:val="22"/>
        </w:rPr>
        <w:t xml:space="preserve"> </w:t>
      </w:r>
      <w:r w:rsidR="00866075">
        <w:rPr>
          <w:rFonts w:ascii="Arial" w:hAnsi="Arial" w:cs="Arial"/>
          <w:sz w:val="22"/>
          <w:szCs w:val="22"/>
        </w:rPr>
        <w:t xml:space="preserve">each year </w:t>
      </w:r>
      <w:r w:rsidR="0070302F">
        <w:rPr>
          <w:rFonts w:ascii="Arial" w:hAnsi="Arial" w:cs="Arial"/>
          <w:sz w:val="22"/>
          <w:szCs w:val="22"/>
        </w:rPr>
        <w:t xml:space="preserve">to focus on </w:t>
      </w:r>
      <w:r w:rsidR="00866075">
        <w:rPr>
          <w:rFonts w:ascii="Arial" w:hAnsi="Arial" w:cs="Arial"/>
          <w:sz w:val="22"/>
          <w:szCs w:val="22"/>
        </w:rPr>
        <w:t>the technology available to faculty.</w:t>
      </w:r>
      <w:r w:rsidR="0070302F">
        <w:rPr>
          <w:rFonts w:ascii="Arial" w:hAnsi="Arial" w:cs="Arial"/>
          <w:sz w:val="22"/>
          <w:szCs w:val="22"/>
        </w:rPr>
        <w:t xml:space="preserve"> </w:t>
      </w:r>
      <w:r w:rsidR="00866075">
        <w:rPr>
          <w:rFonts w:ascii="Arial" w:hAnsi="Arial" w:cs="Arial"/>
          <w:sz w:val="22"/>
          <w:szCs w:val="22"/>
        </w:rPr>
        <w:t>One approach would be to have</w:t>
      </w:r>
      <w:r w:rsidR="0070302F">
        <w:rPr>
          <w:rFonts w:ascii="Arial" w:hAnsi="Arial" w:cs="Arial"/>
          <w:sz w:val="22"/>
          <w:szCs w:val="22"/>
        </w:rPr>
        <w:t xml:space="preserve"> an IT/computer specialist present</w:t>
      </w:r>
      <w:r w:rsidR="00866075">
        <w:rPr>
          <w:rFonts w:ascii="Arial" w:hAnsi="Arial" w:cs="Arial"/>
          <w:sz w:val="22"/>
          <w:szCs w:val="22"/>
        </w:rPr>
        <w:t>. Another possibility would be a presentation by</w:t>
      </w:r>
      <w:r w:rsidR="0070302F">
        <w:rPr>
          <w:rFonts w:ascii="Arial" w:hAnsi="Arial" w:cs="Arial"/>
          <w:sz w:val="22"/>
          <w:szCs w:val="22"/>
        </w:rPr>
        <w:t xml:space="preserve"> a faculty member who is an avid user of technology in the classroom and can teach others about how they use technology to enhance the</w:t>
      </w:r>
      <w:r w:rsidR="00866075">
        <w:rPr>
          <w:rFonts w:ascii="Arial" w:hAnsi="Arial" w:cs="Arial"/>
          <w:sz w:val="22"/>
          <w:szCs w:val="22"/>
        </w:rPr>
        <w:t xml:space="preserve"> educational experience</w:t>
      </w:r>
      <w:r w:rsidR="0070302F">
        <w:rPr>
          <w:rFonts w:ascii="Arial" w:hAnsi="Arial" w:cs="Arial"/>
          <w:sz w:val="22"/>
          <w:szCs w:val="22"/>
        </w:rPr>
        <w:t>. There should also be a discussion on this topic within the new faculty orientation program.</w:t>
      </w:r>
    </w:p>
    <w:p w14:paraId="242618A0" w14:textId="77777777" w:rsidR="0070302F" w:rsidRDefault="0070302F" w:rsidP="0070302F">
      <w:pPr>
        <w:jc w:val="both"/>
        <w:rPr>
          <w:rFonts w:ascii="Arial" w:hAnsi="Arial" w:cs="Arial"/>
          <w:sz w:val="22"/>
          <w:szCs w:val="22"/>
        </w:rPr>
      </w:pPr>
    </w:p>
    <w:p w14:paraId="5991BBD3" w14:textId="77777777" w:rsidR="0070302F" w:rsidRDefault="0070302F" w:rsidP="0070302F">
      <w:pPr>
        <w:jc w:val="both"/>
        <w:rPr>
          <w:rFonts w:ascii="Arial" w:hAnsi="Arial" w:cs="Arial"/>
          <w:b/>
          <w:sz w:val="22"/>
          <w:szCs w:val="22"/>
        </w:rPr>
      </w:pPr>
      <w:r w:rsidRPr="0070302F">
        <w:rPr>
          <w:rFonts w:ascii="Arial" w:hAnsi="Arial" w:cs="Arial"/>
          <w:b/>
          <w:sz w:val="22"/>
          <w:szCs w:val="22"/>
        </w:rPr>
        <w:t>Charge #2</w:t>
      </w:r>
    </w:p>
    <w:p w14:paraId="197CBA62" w14:textId="77777777" w:rsidR="0070302F" w:rsidRPr="0070302F" w:rsidRDefault="0070302F" w:rsidP="0070302F">
      <w:pPr>
        <w:jc w:val="both"/>
        <w:rPr>
          <w:rFonts w:ascii="Arial" w:hAnsi="Arial" w:cs="Arial"/>
          <w:b/>
          <w:sz w:val="22"/>
          <w:szCs w:val="22"/>
        </w:rPr>
      </w:pPr>
    </w:p>
    <w:p w14:paraId="648B6FA4" w14:textId="2B1B8FBB" w:rsidR="0070302F" w:rsidRDefault="0070302F" w:rsidP="0070302F">
      <w:pPr>
        <w:ind w:firstLine="360"/>
        <w:jc w:val="both"/>
        <w:rPr>
          <w:rFonts w:ascii="Arial" w:hAnsi="Arial" w:cs="Arial"/>
          <w:sz w:val="22"/>
          <w:szCs w:val="22"/>
          <w:u w:val="single"/>
        </w:rPr>
      </w:pPr>
      <w:r w:rsidRPr="0070302F">
        <w:rPr>
          <w:rFonts w:ascii="Arial" w:hAnsi="Arial" w:cs="Arial"/>
          <w:sz w:val="22"/>
          <w:szCs w:val="22"/>
          <w:u w:val="single"/>
        </w:rPr>
        <w:t>Support the General Education Task Force</w:t>
      </w:r>
      <w:r w:rsidR="00FE7590">
        <w:rPr>
          <w:rFonts w:ascii="Arial" w:hAnsi="Arial" w:cs="Arial"/>
          <w:sz w:val="22"/>
          <w:szCs w:val="22"/>
          <w:u w:val="single"/>
        </w:rPr>
        <w:t>.</w:t>
      </w:r>
    </w:p>
    <w:p w14:paraId="687D6C8E" w14:textId="77777777" w:rsidR="00BC6868" w:rsidRDefault="00BC6868" w:rsidP="00BC6868">
      <w:pPr>
        <w:jc w:val="both"/>
        <w:rPr>
          <w:rFonts w:ascii="Arial" w:hAnsi="Arial" w:cs="Arial"/>
          <w:sz w:val="22"/>
          <w:szCs w:val="22"/>
          <w:u w:val="single"/>
        </w:rPr>
      </w:pPr>
    </w:p>
    <w:p w14:paraId="2318DDCD" w14:textId="113B6DAE" w:rsidR="0070302F" w:rsidRDefault="00BC6868" w:rsidP="00FE7590">
      <w:pPr>
        <w:jc w:val="both"/>
        <w:rPr>
          <w:rFonts w:ascii="Arial" w:hAnsi="Arial" w:cs="Arial"/>
          <w:sz w:val="22"/>
          <w:szCs w:val="22"/>
        </w:rPr>
      </w:pPr>
      <w:r w:rsidRPr="00A93AB1">
        <w:rPr>
          <w:rFonts w:ascii="Arial" w:hAnsi="Arial" w:cs="Arial"/>
          <w:sz w:val="22"/>
          <w:szCs w:val="22"/>
        </w:rPr>
        <w:t>In the fall semester a represe</w:t>
      </w:r>
      <w:r w:rsidR="00A93AB1">
        <w:rPr>
          <w:rFonts w:ascii="Arial" w:hAnsi="Arial" w:cs="Arial"/>
          <w:sz w:val="22"/>
          <w:szCs w:val="22"/>
        </w:rPr>
        <w:t>ntative of the Gen</w:t>
      </w:r>
      <w:r w:rsidRPr="00A93AB1">
        <w:rPr>
          <w:rFonts w:ascii="Arial" w:hAnsi="Arial" w:cs="Arial"/>
          <w:sz w:val="22"/>
          <w:szCs w:val="22"/>
        </w:rPr>
        <w:t xml:space="preserve"> </w:t>
      </w:r>
      <w:r w:rsidR="00A93AB1">
        <w:rPr>
          <w:rFonts w:ascii="Arial" w:hAnsi="Arial" w:cs="Arial"/>
          <w:sz w:val="22"/>
          <w:szCs w:val="22"/>
        </w:rPr>
        <w:t>Ed</w:t>
      </w:r>
      <w:r w:rsidRPr="00A93AB1">
        <w:rPr>
          <w:rFonts w:ascii="Arial" w:hAnsi="Arial" w:cs="Arial"/>
          <w:sz w:val="22"/>
          <w:szCs w:val="22"/>
        </w:rPr>
        <w:t xml:space="preserve"> Task Force visited Behrend to get feedback on three proposed</w:t>
      </w:r>
      <w:r w:rsidR="00866075">
        <w:rPr>
          <w:rFonts w:ascii="Arial" w:hAnsi="Arial" w:cs="Arial"/>
          <w:sz w:val="22"/>
          <w:szCs w:val="22"/>
        </w:rPr>
        <w:t xml:space="preserve"> models to reform </w:t>
      </w:r>
      <w:r w:rsidRPr="00A93AB1">
        <w:rPr>
          <w:rFonts w:ascii="Arial" w:hAnsi="Arial" w:cs="Arial"/>
          <w:sz w:val="22"/>
          <w:szCs w:val="22"/>
        </w:rPr>
        <w:t>general education requirements (agenda and email</w:t>
      </w:r>
      <w:r w:rsidR="00A93AB1" w:rsidRPr="00A93AB1">
        <w:rPr>
          <w:rFonts w:ascii="Arial" w:hAnsi="Arial" w:cs="Arial"/>
          <w:sz w:val="22"/>
          <w:szCs w:val="22"/>
        </w:rPr>
        <w:t xml:space="preserve"> included in Appendix #2).</w:t>
      </w:r>
      <w:r w:rsidR="00A93AB1">
        <w:rPr>
          <w:rFonts w:ascii="Arial" w:hAnsi="Arial" w:cs="Arial"/>
          <w:sz w:val="22"/>
          <w:szCs w:val="22"/>
        </w:rPr>
        <w:t xml:space="preserve"> On April 28</w:t>
      </w:r>
      <w:r w:rsidR="00A93AB1" w:rsidRPr="00A93AB1">
        <w:rPr>
          <w:rFonts w:ascii="Arial" w:hAnsi="Arial" w:cs="Arial"/>
          <w:sz w:val="22"/>
          <w:szCs w:val="22"/>
          <w:vertAlign w:val="superscript"/>
        </w:rPr>
        <w:t>th</w:t>
      </w:r>
      <w:r w:rsidR="00A93AB1">
        <w:rPr>
          <w:rFonts w:ascii="Arial" w:hAnsi="Arial" w:cs="Arial"/>
          <w:sz w:val="22"/>
          <w:szCs w:val="22"/>
        </w:rPr>
        <w:t xml:space="preserve"> the faculty Senate approved a new general education </w:t>
      </w:r>
      <w:r w:rsidR="00866075">
        <w:rPr>
          <w:rFonts w:ascii="Arial" w:hAnsi="Arial" w:cs="Arial"/>
          <w:sz w:val="22"/>
          <w:szCs w:val="22"/>
        </w:rPr>
        <w:t>curriculum</w:t>
      </w:r>
      <w:r w:rsidR="00A93AB1">
        <w:rPr>
          <w:rFonts w:ascii="Arial" w:hAnsi="Arial" w:cs="Arial"/>
          <w:sz w:val="22"/>
          <w:szCs w:val="22"/>
        </w:rPr>
        <w:t xml:space="preserve">. A two page summary of the changes can be found at: </w:t>
      </w:r>
      <w:hyperlink r:id="rId9" w:history="1">
        <w:r w:rsidR="00FE7590" w:rsidRPr="00F011A3">
          <w:rPr>
            <w:rStyle w:val="Hyperlink"/>
            <w:rFonts w:ascii="Arial" w:hAnsi="Arial" w:cs="Arial"/>
            <w:sz w:val="22"/>
            <w:szCs w:val="22"/>
          </w:rPr>
          <w:t>http://gened.psu.edu/curriculum/</w:t>
        </w:r>
      </w:hyperlink>
      <w:r w:rsidR="00A93AB1">
        <w:rPr>
          <w:rFonts w:ascii="Arial" w:hAnsi="Arial" w:cs="Arial"/>
          <w:sz w:val="22"/>
          <w:szCs w:val="22"/>
        </w:rPr>
        <w:t>.</w:t>
      </w:r>
      <w:r w:rsidR="00866075">
        <w:rPr>
          <w:rFonts w:ascii="Arial" w:hAnsi="Arial" w:cs="Arial"/>
          <w:sz w:val="22"/>
          <w:szCs w:val="22"/>
        </w:rPr>
        <w:t xml:space="preserve"> The biggest change</w:t>
      </w:r>
      <w:r w:rsidR="00FE7590">
        <w:rPr>
          <w:rFonts w:ascii="Arial" w:hAnsi="Arial" w:cs="Arial"/>
          <w:sz w:val="22"/>
          <w:szCs w:val="22"/>
        </w:rPr>
        <w:t xml:space="preserve"> is the introduction of an explicit integration component requiring 6 credits of Integrative Studies within Breadth </w:t>
      </w:r>
      <w:proofErr w:type="gramStart"/>
      <w:r w:rsidR="00FE7590">
        <w:rPr>
          <w:rFonts w:ascii="Arial" w:hAnsi="Arial" w:cs="Arial"/>
          <w:sz w:val="22"/>
          <w:szCs w:val="22"/>
        </w:rPr>
        <w:t>Across</w:t>
      </w:r>
      <w:proofErr w:type="gramEnd"/>
      <w:r w:rsidR="00FE7590">
        <w:rPr>
          <w:rFonts w:ascii="Arial" w:hAnsi="Arial" w:cs="Arial"/>
          <w:sz w:val="22"/>
          <w:szCs w:val="22"/>
        </w:rPr>
        <w:t xml:space="preserve"> Knowledge </w:t>
      </w:r>
      <w:r w:rsidR="00FE7590" w:rsidRPr="00FE7590">
        <w:rPr>
          <w:rFonts w:ascii="Arial" w:hAnsi="Arial" w:cs="Arial"/>
          <w:sz w:val="22"/>
          <w:szCs w:val="22"/>
        </w:rPr>
        <w:t>Domains.</w:t>
      </w:r>
      <w:r w:rsidR="00FE7590">
        <w:rPr>
          <w:rFonts w:ascii="Arial" w:hAnsi="Arial" w:cs="Arial"/>
          <w:sz w:val="22"/>
          <w:szCs w:val="22"/>
        </w:rPr>
        <w:t xml:space="preserve"> Two ways of accomplishing this requirement are </w:t>
      </w:r>
      <w:r w:rsidR="00FE7590" w:rsidRPr="00FE7590">
        <w:rPr>
          <w:rFonts w:ascii="Arial" w:hAnsi="Arial" w:cs="Arial"/>
          <w:sz w:val="22"/>
          <w:szCs w:val="22"/>
        </w:rPr>
        <w:t>Inter-­</w:t>
      </w:r>
      <w:r w:rsidR="00FE7590" w:rsidRPr="00FE7590">
        <w:rPr>
          <w:rFonts w:ascii="Cambria Math" w:hAnsi="Cambria Math" w:cs="Cambria Math"/>
          <w:sz w:val="22"/>
          <w:szCs w:val="22"/>
        </w:rPr>
        <w:t>‐</w:t>
      </w:r>
      <w:r w:rsidR="00FE7590">
        <w:rPr>
          <w:rFonts w:ascii="Arial" w:hAnsi="Arial" w:cs="Arial"/>
          <w:sz w:val="22"/>
          <w:szCs w:val="22"/>
        </w:rPr>
        <w:t xml:space="preserve">domain </w:t>
      </w:r>
      <w:r w:rsidR="00FE7590" w:rsidRPr="00FE7590">
        <w:rPr>
          <w:rFonts w:ascii="Arial" w:hAnsi="Arial" w:cs="Arial"/>
          <w:sz w:val="22"/>
          <w:szCs w:val="22"/>
        </w:rPr>
        <w:t>courses</w:t>
      </w:r>
      <w:r w:rsidR="00FE7590">
        <w:rPr>
          <w:rFonts w:ascii="Arial" w:hAnsi="Arial" w:cs="Arial"/>
          <w:sz w:val="22"/>
          <w:szCs w:val="22"/>
        </w:rPr>
        <w:t xml:space="preserve"> and Linked courses.</w:t>
      </w:r>
      <w:r w:rsidR="00F01738">
        <w:rPr>
          <w:rFonts w:ascii="Arial" w:hAnsi="Arial" w:cs="Arial"/>
          <w:sz w:val="22"/>
          <w:szCs w:val="22"/>
        </w:rPr>
        <w:t xml:space="preserve"> There are still several areas within the newly proposed curriculum that </w:t>
      </w:r>
      <w:proofErr w:type="gramStart"/>
      <w:r w:rsidR="00F01738">
        <w:rPr>
          <w:rFonts w:ascii="Arial" w:hAnsi="Arial" w:cs="Arial"/>
          <w:sz w:val="22"/>
          <w:szCs w:val="22"/>
        </w:rPr>
        <w:t>need</w:t>
      </w:r>
      <w:proofErr w:type="gramEnd"/>
      <w:r w:rsidR="00F01738">
        <w:rPr>
          <w:rFonts w:ascii="Arial" w:hAnsi="Arial" w:cs="Arial"/>
          <w:sz w:val="22"/>
          <w:szCs w:val="22"/>
        </w:rPr>
        <w:t xml:space="preserve"> refinement and it is important for us to understand these changes before implementation begins.</w:t>
      </w:r>
    </w:p>
    <w:p w14:paraId="09DD055B" w14:textId="77777777" w:rsidR="00FE7590" w:rsidRPr="00FE7590" w:rsidRDefault="00FE7590" w:rsidP="00FE7590">
      <w:pPr>
        <w:jc w:val="both"/>
        <w:rPr>
          <w:rFonts w:ascii="Arial" w:hAnsi="Arial" w:cs="Arial"/>
          <w:sz w:val="22"/>
          <w:szCs w:val="22"/>
        </w:rPr>
        <w:sectPr w:rsidR="00FE7590" w:rsidRPr="00FE7590" w:rsidSect="00872251">
          <w:type w:val="continuous"/>
          <w:pgSz w:w="12240" w:h="15840"/>
          <w:pgMar w:top="810" w:right="1080" w:bottom="720" w:left="1080" w:header="720" w:footer="720" w:gutter="0"/>
          <w:cols w:space="720"/>
          <w:docGrid w:linePitch="360"/>
        </w:sectPr>
      </w:pPr>
    </w:p>
    <w:p w14:paraId="23AB42D8" w14:textId="77777777" w:rsidR="00A7270B" w:rsidRDefault="00A7270B" w:rsidP="00FE7590">
      <w:pPr>
        <w:rPr>
          <w:rFonts w:ascii="Arial" w:hAnsi="Arial" w:cs="Arial"/>
          <w:b/>
          <w:color w:val="000000"/>
          <w:sz w:val="22"/>
          <w:szCs w:val="22"/>
        </w:rPr>
      </w:pPr>
    </w:p>
    <w:p w14:paraId="645CF65D" w14:textId="5E2BCB17" w:rsidR="00AB1391" w:rsidRPr="00945576" w:rsidRDefault="00AB1391" w:rsidP="00A7270B">
      <w:pPr>
        <w:ind w:firstLine="360"/>
        <w:rPr>
          <w:rFonts w:ascii="Arial" w:hAnsi="Arial" w:cs="Arial"/>
          <w:b/>
          <w:color w:val="000000"/>
          <w:sz w:val="22"/>
          <w:szCs w:val="22"/>
        </w:rPr>
      </w:pPr>
      <w:r w:rsidRPr="00945576">
        <w:rPr>
          <w:rFonts w:ascii="Arial" w:hAnsi="Arial" w:cs="Arial"/>
          <w:b/>
          <w:color w:val="000000"/>
          <w:sz w:val="22"/>
          <w:szCs w:val="22"/>
        </w:rPr>
        <w:t xml:space="preserve">Charge #3 </w:t>
      </w:r>
    </w:p>
    <w:p w14:paraId="7C9BDCFB" w14:textId="697261C5" w:rsidR="00AB1391" w:rsidRPr="00945576" w:rsidRDefault="00AB1391" w:rsidP="00AB1391">
      <w:pPr>
        <w:spacing w:before="100" w:beforeAutospacing="1" w:after="100" w:afterAutospacing="1"/>
        <w:ind w:left="360"/>
        <w:rPr>
          <w:rFonts w:ascii="Arial" w:hAnsi="Arial" w:cs="Arial"/>
          <w:sz w:val="22"/>
          <w:szCs w:val="22"/>
          <w:u w:val="single"/>
        </w:rPr>
      </w:pPr>
      <w:r w:rsidRPr="00945576">
        <w:rPr>
          <w:rFonts w:ascii="Arial" w:hAnsi="Arial" w:cs="Arial"/>
          <w:color w:val="000000"/>
          <w:sz w:val="22"/>
          <w:szCs w:val="22"/>
          <w:u w:val="single"/>
        </w:rPr>
        <w:t>Review and recommend faculty teaching and advising</w:t>
      </w:r>
      <w:r w:rsidR="00FE7590">
        <w:rPr>
          <w:rFonts w:ascii="Arial" w:hAnsi="Arial" w:cs="Arial"/>
          <w:color w:val="000000"/>
          <w:sz w:val="22"/>
          <w:szCs w:val="22"/>
          <w:u w:val="single"/>
        </w:rPr>
        <w:t xml:space="preserve"> award recipients (spring only).</w:t>
      </w:r>
    </w:p>
    <w:p w14:paraId="005CF0FB" w14:textId="43F001FC" w:rsidR="0025211B" w:rsidRDefault="00FE7590" w:rsidP="008262A9">
      <w:pPr>
        <w:spacing w:before="100" w:beforeAutospacing="1" w:after="100" w:afterAutospacing="1"/>
        <w:ind w:left="360"/>
        <w:rPr>
          <w:rFonts w:ascii="Arial" w:hAnsi="Arial" w:cs="Arial"/>
          <w:color w:val="000000"/>
          <w:sz w:val="22"/>
          <w:szCs w:val="22"/>
        </w:rPr>
      </w:pPr>
      <w:r>
        <w:rPr>
          <w:rFonts w:ascii="Arial" w:hAnsi="Arial" w:cs="Arial"/>
          <w:color w:val="000000"/>
          <w:sz w:val="22"/>
          <w:szCs w:val="22"/>
        </w:rPr>
        <w:t>Many of the members of the committee found it hard to evaluate the candidates with the portfolios presented. The biggest concern for the teaching award was having a large amount of ‘extra’ information in that the portfolios included many years</w:t>
      </w:r>
      <w:r w:rsidR="008262A9">
        <w:rPr>
          <w:rFonts w:ascii="Arial" w:hAnsi="Arial" w:cs="Arial"/>
          <w:color w:val="000000"/>
          <w:sz w:val="22"/>
          <w:szCs w:val="22"/>
        </w:rPr>
        <w:t xml:space="preserve"> and then having very little information for the mentoring award</w:t>
      </w:r>
      <w:r>
        <w:rPr>
          <w:rFonts w:ascii="Arial" w:hAnsi="Arial" w:cs="Arial"/>
          <w:color w:val="000000"/>
          <w:sz w:val="22"/>
          <w:szCs w:val="22"/>
        </w:rPr>
        <w:t xml:space="preserve">. </w:t>
      </w:r>
      <w:r w:rsidR="008262A9">
        <w:rPr>
          <w:rFonts w:ascii="Arial" w:hAnsi="Arial" w:cs="Arial"/>
          <w:color w:val="000000"/>
          <w:sz w:val="22"/>
          <w:szCs w:val="22"/>
        </w:rPr>
        <w:t xml:space="preserve">There was also question about the nomination procedure specifically how the final candidates are determined at the school level. In addition, the committee is proposing a new Research Mentor Award. Below are the recommendations made by the committee for the teaching, mentoring, and research mentor </w:t>
      </w:r>
      <w:proofErr w:type="gramStart"/>
      <w:r w:rsidR="008262A9">
        <w:rPr>
          <w:rFonts w:ascii="Arial" w:hAnsi="Arial" w:cs="Arial"/>
          <w:color w:val="000000"/>
          <w:sz w:val="22"/>
          <w:szCs w:val="22"/>
        </w:rPr>
        <w:t>awards.</w:t>
      </w:r>
      <w:proofErr w:type="gramEnd"/>
      <w:r w:rsidR="008262A9">
        <w:rPr>
          <w:rFonts w:ascii="Arial" w:hAnsi="Arial" w:cs="Arial"/>
          <w:color w:val="000000"/>
          <w:sz w:val="22"/>
          <w:szCs w:val="22"/>
        </w:rPr>
        <w:t xml:space="preserve"> </w:t>
      </w:r>
    </w:p>
    <w:tbl>
      <w:tblPr>
        <w:tblStyle w:val="TableGrid"/>
        <w:tblW w:w="0" w:type="auto"/>
        <w:tblInd w:w="360" w:type="dxa"/>
        <w:tblLook w:val="04A0" w:firstRow="1" w:lastRow="0" w:firstColumn="1" w:lastColumn="0" w:noHBand="0" w:noVBand="1"/>
      </w:tblPr>
      <w:tblGrid>
        <w:gridCol w:w="1885"/>
        <w:gridCol w:w="8257"/>
      </w:tblGrid>
      <w:tr w:rsidR="008262A9" w14:paraId="0D3D9938" w14:textId="77777777" w:rsidTr="00866075">
        <w:tc>
          <w:tcPr>
            <w:tcW w:w="1885" w:type="dxa"/>
          </w:tcPr>
          <w:p w14:paraId="084ED347" w14:textId="715679B6" w:rsidR="008262A9" w:rsidRDefault="008262A9" w:rsidP="008262A9">
            <w:pPr>
              <w:spacing w:before="100" w:beforeAutospacing="1" w:after="100" w:afterAutospacing="1"/>
              <w:rPr>
                <w:rFonts w:ascii="Arial" w:hAnsi="Arial"/>
                <w:sz w:val="22"/>
                <w:szCs w:val="22"/>
              </w:rPr>
            </w:pPr>
            <w:r>
              <w:rPr>
                <w:rFonts w:ascii="Arial" w:hAnsi="Arial"/>
                <w:sz w:val="22"/>
                <w:szCs w:val="22"/>
              </w:rPr>
              <w:t>Nomination Procedure</w:t>
            </w:r>
          </w:p>
        </w:tc>
        <w:tc>
          <w:tcPr>
            <w:tcW w:w="8257" w:type="dxa"/>
          </w:tcPr>
          <w:p w14:paraId="3F1A7185" w14:textId="5DAE240E" w:rsidR="008262A9" w:rsidRDefault="008262A9" w:rsidP="008262A9">
            <w:pPr>
              <w:spacing w:before="100" w:beforeAutospacing="1" w:after="100" w:afterAutospacing="1"/>
              <w:jc w:val="both"/>
              <w:rPr>
                <w:rFonts w:ascii="Arial" w:hAnsi="Arial"/>
                <w:sz w:val="22"/>
                <w:szCs w:val="22"/>
              </w:rPr>
            </w:pPr>
            <w:r>
              <w:rPr>
                <w:rFonts w:ascii="Arial" w:hAnsi="Arial"/>
                <w:sz w:val="22"/>
                <w:szCs w:val="22"/>
              </w:rPr>
              <w:t>N</w:t>
            </w:r>
            <w:r w:rsidRPr="008262A9">
              <w:rPr>
                <w:rFonts w:ascii="Arial" w:hAnsi="Arial"/>
                <w:sz w:val="22"/>
                <w:szCs w:val="22"/>
              </w:rPr>
              <w:t xml:space="preserve">ominations </w:t>
            </w:r>
            <w:r>
              <w:rPr>
                <w:rFonts w:ascii="Arial" w:hAnsi="Arial"/>
                <w:sz w:val="22"/>
                <w:szCs w:val="22"/>
              </w:rPr>
              <w:t xml:space="preserve">should be </w:t>
            </w:r>
            <w:r w:rsidRPr="008262A9">
              <w:rPr>
                <w:rFonts w:ascii="Arial" w:hAnsi="Arial"/>
                <w:sz w:val="22"/>
                <w:szCs w:val="22"/>
              </w:rPr>
              <w:t xml:space="preserve">submitted online and managed by an unbiased administrator in the chancellor’s office. The nominator should fill out a box on the nomination form as to what category they are defined as: student, administrator, or faculty. </w:t>
            </w:r>
            <w:r w:rsidRPr="008262A9">
              <w:rPr>
                <w:rFonts w:ascii="Arial" w:hAnsi="Arial"/>
                <w:b/>
                <w:sz w:val="22"/>
                <w:szCs w:val="22"/>
              </w:rPr>
              <w:t>Names of the nominators and nominees should not be provided to committee members or other personnel.</w:t>
            </w:r>
          </w:p>
          <w:p w14:paraId="4C068248" w14:textId="7CAA148F" w:rsidR="008262A9" w:rsidRPr="008262A9" w:rsidRDefault="008262A9" w:rsidP="008262A9">
            <w:pPr>
              <w:spacing w:before="100" w:beforeAutospacing="1" w:after="100" w:afterAutospacing="1"/>
              <w:jc w:val="both"/>
              <w:rPr>
                <w:rFonts w:ascii="Arial" w:hAnsi="Arial"/>
                <w:sz w:val="22"/>
                <w:szCs w:val="22"/>
              </w:rPr>
            </w:pPr>
            <w:r w:rsidRPr="008262A9">
              <w:rPr>
                <w:rFonts w:ascii="Arial" w:hAnsi="Arial"/>
                <w:sz w:val="22"/>
                <w:szCs w:val="22"/>
              </w:rPr>
              <w:t>To be considered a candidate the faculty member must receive two independent nominations, one of which must be from a student. If a school has more than 3 candidates, the School Awards Committee or ad hoc committee will select the three best candidates which will be forwarded to the Undergraduate Studies committee. The school committee should be comprised of faculty members and not School Directors.</w:t>
            </w:r>
          </w:p>
          <w:p w14:paraId="530BF833" w14:textId="23E3AC3C" w:rsidR="008262A9" w:rsidRDefault="008262A9" w:rsidP="008262A9">
            <w:pPr>
              <w:spacing w:before="100" w:beforeAutospacing="1" w:after="100" w:afterAutospacing="1"/>
              <w:jc w:val="both"/>
              <w:rPr>
                <w:rFonts w:ascii="Arial" w:hAnsi="Arial"/>
                <w:sz w:val="22"/>
                <w:szCs w:val="22"/>
              </w:rPr>
            </w:pPr>
            <w:r w:rsidRPr="008262A9">
              <w:rPr>
                <w:rFonts w:ascii="Arial" w:hAnsi="Arial"/>
                <w:sz w:val="22"/>
                <w:szCs w:val="22"/>
              </w:rPr>
              <w:t>Faculty should be notified of their candidacy for the award and will be provided 1-2 weeks to write a personal reflection describing his/her advising/teaching/mentoring philosophy. Candidates should also review their portfolios before submission to the Undergraduate Studies Committee.</w:t>
            </w:r>
          </w:p>
        </w:tc>
      </w:tr>
      <w:tr w:rsidR="008262A9" w14:paraId="0AA88325" w14:textId="77777777" w:rsidTr="00866075">
        <w:tc>
          <w:tcPr>
            <w:tcW w:w="1885" w:type="dxa"/>
          </w:tcPr>
          <w:p w14:paraId="0F2BA0E9" w14:textId="55EE3D99" w:rsidR="008262A9" w:rsidRDefault="008262A9" w:rsidP="008262A9">
            <w:pPr>
              <w:spacing w:before="100" w:beforeAutospacing="1" w:after="100" w:afterAutospacing="1"/>
              <w:rPr>
                <w:rFonts w:ascii="Arial" w:hAnsi="Arial"/>
                <w:sz w:val="22"/>
                <w:szCs w:val="22"/>
              </w:rPr>
            </w:pPr>
            <w:r>
              <w:rPr>
                <w:rFonts w:ascii="Arial" w:hAnsi="Arial"/>
                <w:sz w:val="22"/>
                <w:szCs w:val="22"/>
              </w:rPr>
              <w:t>Advising Award Candidate Portfolios should include:</w:t>
            </w:r>
          </w:p>
        </w:tc>
        <w:tc>
          <w:tcPr>
            <w:tcW w:w="8257" w:type="dxa"/>
          </w:tcPr>
          <w:p w14:paraId="53B86ACF" w14:textId="2FBDF06C" w:rsidR="008262A9" w:rsidRPr="008262A9" w:rsidRDefault="008262A9" w:rsidP="008262A9">
            <w:pPr>
              <w:spacing w:before="100" w:beforeAutospacing="1" w:after="100" w:afterAutospacing="1"/>
              <w:rPr>
                <w:rFonts w:ascii="Arial" w:hAnsi="Arial"/>
                <w:sz w:val="22"/>
                <w:szCs w:val="22"/>
              </w:rPr>
            </w:pPr>
            <w:r w:rsidRPr="008262A9">
              <w:rPr>
                <w:rFonts w:ascii="Arial" w:hAnsi="Arial"/>
                <w:sz w:val="22"/>
                <w:szCs w:val="22"/>
              </w:rPr>
              <w:t>Copies of nomination letters with names of the nominator and nominee removed</w:t>
            </w:r>
          </w:p>
          <w:p w14:paraId="64E65CC4" w14:textId="24BD30E9" w:rsidR="008262A9" w:rsidRPr="008262A9" w:rsidRDefault="008262A9" w:rsidP="008262A9">
            <w:pPr>
              <w:spacing w:before="100" w:beforeAutospacing="1" w:after="100" w:afterAutospacing="1"/>
              <w:rPr>
                <w:rFonts w:ascii="Arial" w:hAnsi="Arial"/>
                <w:sz w:val="22"/>
                <w:szCs w:val="22"/>
              </w:rPr>
            </w:pPr>
            <w:r w:rsidRPr="008262A9">
              <w:rPr>
                <w:rFonts w:ascii="Arial" w:hAnsi="Arial"/>
                <w:sz w:val="22"/>
                <w:szCs w:val="22"/>
              </w:rPr>
              <w:t>Number of advisees for the current and previous school years</w:t>
            </w:r>
          </w:p>
          <w:p w14:paraId="7481B5AC" w14:textId="090A0DAD" w:rsidR="008262A9" w:rsidRPr="008262A9" w:rsidRDefault="008262A9" w:rsidP="008262A9">
            <w:pPr>
              <w:spacing w:before="100" w:beforeAutospacing="1" w:after="100" w:afterAutospacing="1"/>
              <w:rPr>
                <w:rFonts w:ascii="Arial" w:hAnsi="Arial"/>
                <w:sz w:val="22"/>
                <w:szCs w:val="22"/>
              </w:rPr>
            </w:pPr>
            <w:r w:rsidRPr="008262A9">
              <w:rPr>
                <w:rFonts w:ascii="Arial" w:hAnsi="Arial"/>
                <w:sz w:val="22"/>
                <w:szCs w:val="22"/>
              </w:rPr>
              <w:t>Candidate’s personal reflection on advising philosophy</w:t>
            </w:r>
          </w:p>
          <w:p w14:paraId="17C8BA87" w14:textId="69A10ADE" w:rsidR="008262A9" w:rsidRDefault="008262A9" w:rsidP="008262A9">
            <w:pPr>
              <w:spacing w:before="100" w:beforeAutospacing="1" w:after="100" w:afterAutospacing="1"/>
              <w:rPr>
                <w:rFonts w:ascii="Arial" w:hAnsi="Arial"/>
                <w:sz w:val="22"/>
                <w:szCs w:val="22"/>
              </w:rPr>
            </w:pPr>
            <w:r w:rsidRPr="008262A9">
              <w:rPr>
                <w:rFonts w:ascii="Arial" w:hAnsi="Arial"/>
                <w:sz w:val="22"/>
                <w:szCs w:val="22"/>
              </w:rPr>
              <w:t>Response</w:t>
            </w:r>
            <w:r>
              <w:rPr>
                <w:rFonts w:ascii="Arial" w:hAnsi="Arial"/>
                <w:sz w:val="22"/>
                <w:szCs w:val="22"/>
              </w:rPr>
              <w:t>s</w:t>
            </w:r>
            <w:r w:rsidRPr="008262A9">
              <w:rPr>
                <w:rFonts w:ascii="Arial" w:hAnsi="Arial"/>
                <w:sz w:val="22"/>
                <w:szCs w:val="22"/>
              </w:rPr>
              <w:t xml:space="preserve"> from an ANGEL survey that was sent to all students on the adviser’s roster. Survey will inform students that their adviser is a candidate for the award and ask that they provide comments regarding their experience.</w:t>
            </w:r>
          </w:p>
        </w:tc>
      </w:tr>
      <w:tr w:rsidR="008262A9" w14:paraId="4CED9D4B" w14:textId="77777777" w:rsidTr="00866075">
        <w:tc>
          <w:tcPr>
            <w:tcW w:w="1885" w:type="dxa"/>
          </w:tcPr>
          <w:p w14:paraId="7DBBDB75" w14:textId="44808B22" w:rsidR="008262A9" w:rsidRDefault="00866075" w:rsidP="008262A9">
            <w:pPr>
              <w:spacing w:before="100" w:beforeAutospacing="1" w:after="100" w:afterAutospacing="1"/>
              <w:rPr>
                <w:rFonts w:ascii="Arial" w:hAnsi="Arial"/>
                <w:sz w:val="22"/>
                <w:szCs w:val="22"/>
              </w:rPr>
            </w:pPr>
            <w:r>
              <w:rPr>
                <w:rFonts w:ascii="Arial" w:hAnsi="Arial"/>
                <w:sz w:val="22"/>
                <w:szCs w:val="22"/>
              </w:rPr>
              <w:t>Teaching</w:t>
            </w:r>
            <w:r w:rsidRPr="00866075">
              <w:rPr>
                <w:rFonts w:ascii="Arial" w:hAnsi="Arial"/>
                <w:sz w:val="22"/>
                <w:szCs w:val="22"/>
              </w:rPr>
              <w:t xml:space="preserve"> Award Candidate Portfolios should include:</w:t>
            </w:r>
          </w:p>
        </w:tc>
        <w:tc>
          <w:tcPr>
            <w:tcW w:w="8257" w:type="dxa"/>
          </w:tcPr>
          <w:p w14:paraId="6BD27C1B" w14:textId="77777777" w:rsidR="00866075" w:rsidRDefault="00866075" w:rsidP="00866075">
            <w:pPr>
              <w:spacing w:before="100" w:beforeAutospacing="1" w:after="100" w:afterAutospacing="1"/>
              <w:rPr>
                <w:rFonts w:ascii="Arial" w:hAnsi="Arial"/>
                <w:sz w:val="22"/>
                <w:szCs w:val="22"/>
              </w:rPr>
            </w:pPr>
            <w:r w:rsidRPr="00866075">
              <w:rPr>
                <w:rFonts w:ascii="Arial" w:hAnsi="Arial"/>
                <w:sz w:val="22"/>
                <w:szCs w:val="22"/>
              </w:rPr>
              <w:t>Copies of nomination letters with names of th</w:t>
            </w:r>
            <w:r>
              <w:rPr>
                <w:rFonts w:ascii="Arial" w:hAnsi="Arial"/>
                <w:sz w:val="22"/>
                <w:szCs w:val="22"/>
              </w:rPr>
              <w:t>e nominator and nominee removed</w:t>
            </w:r>
          </w:p>
          <w:p w14:paraId="3E4F7C40" w14:textId="04F01564" w:rsidR="00866075" w:rsidRPr="00866075" w:rsidRDefault="00866075" w:rsidP="00866075">
            <w:pPr>
              <w:spacing w:before="100" w:beforeAutospacing="1" w:after="100" w:afterAutospacing="1"/>
              <w:rPr>
                <w:rFonts w:ascii="Arial" w:hAnsi="Arial"/>
                <w:sz w:val="22"/>
                <w:szCs w:val="22"/>
              </w:rPr>
            </w:pPr>
            <w:r w:rsidRPr="00866075">
              <w:rPr>
                <w:rFonts w:ascii="Arial" w:hAnsi="Arial"/>
                <w:sz w:val="22"/>
                <w:szCs w:val="22"/>
              </w:rPr>
              <w:t>Teaching dossier including SRTE score for the current and previous school years</w:t>
            </w:r>
          </w:p>
          <w:p w14:paraId="2ADF2079" w14:textId="0971614B" w:rsidR="008262A9" w:rsidRDefault="00866075" w:rsidP="00866075">
            <w:pPr>
              <w:spacing w:before="100" w:beforeAutospacing="1" w:after="100" w:afterAutospacing="1"/>
              <w:rPr>
                <w:rFonts w:ascii="Arial" w:hAnsi="Arial"/>
                <w:sz w:val="22"/>
                <w:szCs w:val="22"/>
              </w:rPr>
            </w:pPr>
            <w:r w:rsidRPr="00866075">
              <w:rPr>
                <w:rFonts w:ascii="Arial" w:hAnsi="Arial"/>
                <w:sz w:val="22"/>
                <w:szCs w:val="22"/>
              </w:rPr>
              <w:t>Candidate’s personal refection on teaching philosophy</w:t>
            </w:r>
          </w:p>
        </w:tc>
      </w:tr>
      <w:tr w:rsidR="008262A9" w14:paraId="33A2EAA4" w14:textId="77777777" w:rsidTr="00866075">
        <w:tc>
          <w:tcPr>
            <w:tcW w:w="1885" w:type="dxa"/>
          </w:tcPr>
          <w:p w14:paraId="52B83032" w14:textId="7EA9BB20" w:rsidR="008262A9" w:rsidRDefault="00866075" w:rsidP="008262A9">
            <w:pPr>
              <w:spacing w:before="100" w:beforeAutospacing="1" w:after="100" w:afterAutospacing="1"/>
              <w:rPr>
                <w:rFonts w:ascii="Arial" w:hAnsi="Arial"/>
                <w:sz w:val="22"/>
                <w:szCs w:val="22"/>
              </w:rPr>
            </w:pPr>
            <w:r>
              <w:rPr>
                <w:rFonts w:ascii="Arial" w:hAnsi="Arial"/>
                <w:sz w:val="22"/>
                <w:szCs w:val="22"/>
              </w:rPr>
              <w:t>Research Mentor</w:t>
            </w:r>
            <w:r w:rsidRPr="00866075">
              <w:rPr>
                <w:rFonts w:ascii="Arial" w:hAnsi="Arial"/>
                <w:sz w:val="22"/>
                <w:szCs w:val="22"/>
              </w:rPr>
              <w:t xml:space="preserve"> Award Candidate Portfolios should include:</w:t>
            </w:r>
          </w:p>
        </w:tc>
        <w:tc>
          <w:tcPr>
            <w:tcW w:w="8257" w:type="dxa"/>
          </w:tcPr>
          <w:p w14:paraId="4924E689" w14:textId="6E02A9D8" w:rsidR="00866075" w:rsidRPr="00866075" w:rsidRDefault="00866075" w:rsidP="00866075">
            <w:pPr>
              <w:spacing w:before="100" w:beforeAutospacing="1" w:after="100" w:afterAutospacing="1"/>
              <w:rPr>
                <w:rFonts w:ascii="Arial" w:hAnsi="Arial"/>
                <w:sz w:val="22"/>
                <w:szCs w:val="22"/>
              </w:rPr>
            </w:pPr>
            <w:r w:rsidRPr="00866075">
              <w:rPr>
                <w:rFonts w:ascii="Arial" w:hAnsi="Arial"/>
                <w:sz w:val="22"/>
                <w:szCs w:val="22"/>
              </w:rPr>
              <w:t>Copies of nomination letters with names of the nominator and nominee removed</w:t>
            </w:r>
          </w:p>
          <w:p w14:paraId="339273FD" w14:textId="1F4CAA28" w:rsidR="00866075" w:rsidRPr="00866075" w:rsidRDefault="00866075" w:rsidP="00866075">
            <w:pPr>
              <w:spacing w:before="100" w:beforeAutospacing="1" w:after="100" w:afterAutospacing="1"/>
              <w:rPr>
                <w:rFonts w:ascii="Arial" w:hAnsi="Arial"/>
                <w:sz w:val="22"/>
                <w:szCs w:val="22"/>
              </w:rPr>
            </w:pPr>
            <w:r w:rsidRPr="00866075">
              <w:rPr>
                <w:rFonts w:ascii="Arial" w:hAnsi="Arial"/>
                <w:sz w:val="22"/>
                <w:szCs w:val="22"/>
              </w:rPr>
              <w:t>Teaching and Research dossier wit</w:t>
            </w:r>
            <w:r>
              <w:rPr>
                <w:rFonts w:ascii="Arial" w:hAnsi="Arial"/>
                <w:sz w:val="22"/>
                <w:szCs w:val="22"/>
              </w:rPr>
              <w:t xml:space="preserve">h an emphasis on the following: </w:t>
            </w:r>
            <w:r w:rsidRPr="00866075">
              <w:rPr>
                <w:rFonts w:ascii="Arial" w:hAnsi="Arial"/>
                <w:sz w:val="22"/>
                <w:szCs w:val="22"/>
              </w:rPr>
              <w:t>Number of undergraduate students</w:t>
            </w:r>
            <w:r>
              <w:rPr>
                <w:rFonts w:ascii="Arial" w:hAnsi="Arial"/>
                <w:sz w:val="22"/>
                <w:szCs w:val="22"/>
              </w:rPr>
              <w:t xml:space="preserve">, </w:t>
            </w:r>
            <w:r w:rsidRPr="00866075">
              <w:rPr>
                <w:rFonts w:ascii="Arial" w:hAnsi="Arial"/>
                <w:sz w:val="22"/>
                <w:szCs w:val="22"/>
              </w:rPr>
              <w:t>List of supervised undergraduate</w:t>
            </w:r>
            <w:r>
              <w:rPr>
                <w:rFonts w:ascii="Arial" w:hAnsi="Arial"/>
                <w:sz w:val="22"/>
                <w:szCs w:val="22"/>
              </w:rPr>
              <w:t xml:space="preserve"> projects/grants, </w:t>
            </w:r>
            <w:r w:rsidRPr="00866075">
              <w:rPr>
                <w:rFonts w:ascii="Arial" w:hAnsi="Arial"/>
                <w:sz w:val="22"/>
                <w:szCs w:val="22"/>
              </w:rPr>
              <w:t>List of publicatio</w:t>
            </w:r>
            <w:r>
              <w:rPr>
                <w:rFonts w:ascii="Arial" w:hAnsi="Arial"/>
                <w:sz w:val="22"/>
                <w:szCs w:val="22"/>
              </w:rPr>
              <w:t xml:space="preserve">ns highlighting student authors, </w:t>
            </w:r>
            <w:r w:rsidRPr="00866075">
              <w:rPr>
                <w:rFonts w:ascii="Arial" w:hAnsi="Arial"/>
                <w:sz w:val="22"/>
                <w:szCs w:val="22"/>
              </w:rPr>
              <w:t>List of supervised undergraduate presentation at local, national, or international meetings</w:t>
            </w:r>
          </w:p>
          <w:p w14:paraId="7F1DC1DB" w14:textId="00E72C41" w:rsidR="008262A9" w:rsidRDefault="00866075" w:rsidP="00866075">
            <w:pPr>
              <w:spacing w:before="100" w:beforeAutospacing="1" w:after="100" w:afterAutospacing="1"/>
              <w:rPr>
                <w:rFonts w:ascii="Arial" w:hAnsi="Arial"/>
                <w:sz w:val="22"/>
                <w:szCs w:val="22"/>
              </w:rPr>
            </w:pPr>
            <w:r w:rsidRPr="00866075">
              <w:rPr>
                <w:rFonts w:ascii="Arial" w:hAnsi="Arial"/>
                <w:sz w:val="22"/>
                <w:szCs w:val="22"/>
              </w:rPr>
              <w:t>Candidate’s personal refection on mentoring philosophy</w:t>
            </w:r>
          </w:p>
        </w:tc>
      </w:tr>
    </w:tbl>
    <w:p w14:paraId="6988FAFC" w14:textId="77777777" w:rsidR="008262A9" w:rsidRPr="0025211B" w:rsidRDefault="008262A9" w:rsidP="008262A9">
      <w:pPr>
        <w:spacing w:before="100" w:beforeAutospacing="1" w:after="100" w:afterAutospacing="1"/>
        <w:ind w:left="360"/>
        <w:rPr>
          <w:rFonts w:ascii="Arial" w:hAnsi="Arial"/>
          <w:sz w:val="22"/>
          <w:szCs w:val="22"/>
        </w:rPr>
      </w:pPr>
    </w:p>
    <w:p w14:paraId="08957CC4" w14:textId="77777777" w:rsidR="0025211B" w:rsidRDefault="0025211B" w:rsidP="00AB1391">
      <w:pPr>
        <w:spacing w:before="100" w:beforeAutospacing="1" w:after="100" w:afterAutospacing="1"/>
        <w:ind w:left="360"/>
        <w:rPr>
          <w:rFonts w:ascii="Arial" w:hAnsi="Arial" w:cs="Arial"/>
          <w:b/>
          <w:sz w:val="22"/>
          <w:szCs w:val="22"/>
          <w:highlight w:val="yellow"/>
        </w:rPr>
      </w:pPr>
    </w:p>
    <w:p w14:paraId="330A9772" w14:textId="599E5074" w:rsidR="00945576" w:rsidRPr="002A74ED" w:rsidRDefault="00AA6ADD" w:rsidP="00AB1391">
      <w:pPr>
        <w:spacing w:before="100" w:beforeAutospacing="1" w:after="100" w:afterAutospacing="1"/>
        <w:ind w:left="360"/>
        <w:rPr>
          <w:rFonts w:ascii="Arial" w:hAnsi="Arial" w:cs="Arial"/>
          <w:b/>
          <w:sz w:val="22"/>
          <w:szCs w:val="22"/>
        </w:rPr>
      </w:pPr>
      <w:r w:rsidRPr="006A3B3B">
        <w:rPr>
          <w:rFonts w:ascii="Arial" w:hAnsi="Arial" w:cs="Arial"/>
          <w:b/>
          <w:sz w:val="22"/>
          <w:szCs w:val="22"/>
        </w:rPr>
        <w:t>Award Winners:</w:t>
      </w:r>
      <w:r w:rsidR="0072044E" w:rsidRPr="006A3B3B">
        <w:rPr>
          <w:rFonts w:ascii="Arial" w:hAnsi="Arial" w:cs="Arial"/>
          <w:b/>
          <w:sz w:val="22"/>
          <w:szCs w:val="22"/>
        </w:rPr>
        <w:t xml:space="preserve"> TBA</w:t>
      </w:r>
    </w:p>
    <w:p w14:paraId="41D950E9" w14:textId="105223FD" w:rsidR="000F1F30" w:rsidRDefault="000F1F30" w:rsidP="002A74ED">
      <w:pPr>
        <w:ind w:left="720"/>
        <w:rPr>
          <w:rFonts w:ascii="Arial" w:hAnsi="Arial"/>
          <w:sz w:val="22"/>
          <w:szCs w:val="22"/>
        </w:rPr>
      </w:pPr>
      <w:r w:rsidRPr="000F1F30">
        <w:rPr>
          <w:rFonts w:ascii="Arial" w:hAnsi="Arial"/>
          <w:sz w:val="22"/>
          <w:szCs w:val="22"/>
        </w:rPr>
        <w:t xml:space="preserve">Guy W. Wilson Award for Excellence in Academic Advising </w:t>
      </w:r>
      <w:r w:rsidR="002A74ED">
        <w:rPr>
          <w:rFonts w:ascii="Arial" w:hAnsi="Arial"/>
          <w:sz w:val="22"/>
          <w:szCs w:val="22"/>
        </w:rPr>
        <w:t>–</w:t>
      </w:r>
      <w:r w:rsidR="006A3B3B">
        <w:rPr>
          <w:rFonts w:ascii="Arial" w:hAnsi="Arial"/>
          <w:sz w:val="22"/>
          <w:szCs w:val="22"/>
        </w:rPr>
        <w:t xml:space="preserve"> </w:t>
      </w:r>
      <w:r w:rsidR="00FE7590" w:rsidRPr="00FE7590">
        <w:rPr>
          <w:rFonts w:ascii="Arial" w:hAnsi="Arial"/>
          <w:sz w:val="22"/>
          <w:szCs w:val="22"/>
        </w:rPr>
        <w:t xml:space="preserve">Richard </w:t>
      </w:r>
      <w:proofErr w:type="spellStart"/>
      <w:r w:rsidR="00FE7590" w:rsidRPr="00FE7590">
        <w:rPr>
          <w:rFonts w:ascii="Arial" w:hAnsi="Arial"/>
          <w:sz w:val="22"/>
          <w:szCs w:val="22"/>
        </w:rPr>
        <w:t>Englund</w:t>
      </w:r>
      <w:proofErr w:type="spellEnd"/>
    </w:p>
    <w:p w14:paraId="08C98E3F" w14:textId="77777777" w:rsidR="002A74ED" w:rsidRPr="000F1F30" w:rsidRDefault="002A74ED" w:rsidP="002A74ED">
      <w:pPr>
        <w:ind w:left="720"/>
        <w:rPr>
          <w:rFonts w:ascii="Arial" w:hAnsi="Arial"/>
          <w:sz w:val="22"/>
          <w:szCs w:val="22"/>
        </w:rPr>
      </w:pPr>
    </w:p>
    <w:p w14:paraId="4901C2CD" w14:textId="62F788AE" w:rsidR="000F1F30" w:rsidRPr="000F1F30" w:rsidRDefault="000F1F30" w:rsidP="002A74ED">
      <w:pPr>
        <w:ind w:left="720"/>
        <w:rPr>
          <w:rFonts w:ascii="Arial" w:hAnsi="Arial"/>
          <w:sz w:val="22"/>
          <w:szCs w:val="22"/>
        </w:rPr>
      </w:pPr>
      <w:r w:rsidRPr="000F1F30">
        <w:rPr>
          <w:rFonts w:ascii="Arial" w:hAnsi="Arial"/>
          <w:sz w:val="22"/>
          <w:szCs w:val="22"/>
        </w:rPr>
        <w:t xml:space="preserve">Council of Fellows Excellence in Teaching </w:t>
      </w:r>
      <w:r w:rsidR="006A3B3B">
        <w:rPr>
          <w:rFonts w:ascii="Arial" w:hAnsi="Arial"/>
          <w:sz w:val="22"/>
          <w:szCs w:val="22"/>
        </w:rPr>
        <w:t xml:space="preserve">– </w:t>
      </w:r>
      <w:r w:rsidR="00FE7590" w:rsidRPr="00FE7590">
        <w:rPr>
          <w:rFonts w:ascii="Arial" w:hAnsi="Arial"/>
          <w:sz w:val="22"/>
          <w:szCs w:val="22"/>
        </w:rPr>
        <w:t xml:space="preserve">Mary </w:t>
      </w:r>
      <w:proofErr w:type="spellStart"/>
      <w:r w:rsidR="00FE7590" w:rsidRPr="00FE7590">
        <w:rPr>
          <w:rFonts w:ascii="Arial" w:hAnsi="Arial"/>
          <w:sz w:val="22"/>
          <w:szCs w:val="22"/>
        </w:rPr>
        <w:t>Connerty</w:t>
      </w:r>
      <w:proofErr w:type="spellEnd"/>
    </w:p>
    <w:p w14:paraId="24081DB7" w14:textId="77777777" w:rsidR="009903C9" w:rsidRPr="000F1F30" w:rsidRDefault="009903C9" w:rsidP="00690F5D">
      <w:pPr>
        <w:pStyle w:val="BodyText3"/>
        <w:autoSpaceDE w:val="0"/>
        <w:autoSpaceDN w:val="0"/>
        <w:adjustRightInd w:val="0"/>
        <w:rPr>
          <w:szCs w:val="22"/>
        </w:rPr>
      </w:pPr>
    </w:p>
    <w:p w14:paraId="5F2EDE04" w14:textId="77777777" w:rsidR="009903C9" w:rsidRPr="000F1F30" w:rsidRDefault="009903C9" w:rsidP="00690F5D">
      <w:pPr>
        <w:pStyle w:val="BodyText3"/>
        <w:autoSpaceDE w:val="0"/>
        <w:autoSpaceDN w:val="0"/>
        <w:adjustRightInd w:val="0"/>
        <w:rPr>
          <w:szCs w:val="22"/>
        </w:rPr>
      </w:pPr>
    </w:p>
    <w:p w14:paraId="745F03F4" w14:textId="77777777" w:rsidR="00690F5D" w:rsidRDefault="00690F5D" w:rsidP="00690F5D">
      <w:pPr>
        <w:pStyle w:val="BodyText3"/>
        <w:autoSpaceDE w:val="0"/>
        <w:autoSpaceDN w:val="0"/>
        <w:adjustRightInd w:val="0"/>
        <w:rPr>
          <w:szCs w:val="22"/>
        </w:rPr>
      </w:pPr>
      <w:r w:rsidRPr="000F1F30">
        <w:rPr>
          <w:szCs w:val="22"/>
        </w:rPr>
        <w:t>Respectfully submitted,</w:t>
      </w:r>
    </w:p>
    <w:p w14:paraId="5687D374" w14:textId="77777777" w:rsidR="00F90F3F" w:rsidRDefault="00F90F3F" w:rsidP="00690F5D">
      <w:pPr>
        <w:pStyle w:val="BodyText3"/>
        <w:autoSpaceDE w:val="0"/>
        <w:autoSpaceDN w:val="0"/>
        <w:adjustRightInd w:val="0"/>
        <w:rPr>
          <w:szCs w:val="22"/>
        </w:rPr>
      </w:pPr>
    </w:p>
    <w:p w14:paraId="33C7F543" w14:textId="77777777" w:rsidR="00F90F3F" w:rsidRPr="000F1F30" w:rsidRDefault="00F90F3F" w:rsidP="00690F5D">
      <w:pPr>
        <w:pStyle w:val="BodyText3"/>
        <w:autoSpaceDE w:val="0"/>
        <w:autoSpaceDN w:val="0"/>
        <w:adjustRightInd w:val="0"/>
        <w:rPr>
          <w:szCs w:val="22"/>
        </w:rPr>
      </w:pPr>
    </w:p>
    <w:p w14:paraId="7C27A584" w14:textId="301985DD" w:rsidR="00690F5D" w:rsidRPr="000F1F30" w:rsidRDefault="00F01738" w:rsidP="00690F5D">
      <w:pPr>
        <w:pStyle w:val="BodyText3"/>
        <w:autoSpaceDE w:val="0"/>
        <w:autoSpaceDN w:val="0"/>
        <w:adjustRightInd w:val="0"/>
        <w:rPr>
          <w:szCs w:val="22"/>
        </w:rPr>
      </w:pPr>
      <w:r>
        <w:rPr>
          <w:szCs w:val="22"/>
        </w:rPr>
        <w:t>Beth Potter</w:t>
      </w:r>
    </w:p>
    <w:p w14:paraId="60CCC9A1" w14:textId="3DDA3F72" w:rsidR="00606A6B" w:rsidRPr="00BC6868" w:rsidRDefault="000F1F30" w:rsidP="00606A6B">
      <w:pPr>
        <w:rPr>
          <w:rFonts w:ascii="Arial" w:hAnsi="Arial" w:cs="Arial"/>
          <w:b/>
        </w:rPr>
      </w:pPr>
      <w:r>
        <w:rPr>
          <w:rFonts w:asciiTheme="majorHAnsi" w:hAnsiTheme="majorHAnsi"/>
          <w:b/>
        </w:rPr>
        <w:br w:type="page"/>
      </w:r>
      <w:r w:rsidR="00154723" w:rsidRPr="00BC6868">
        <w:rPr>
          <w:rFonts w:ascii="Arial" w:hAnsi="Arial" w:cs="Arial"/>
          <w:b/>
        </w:rPr>
        <w:t>Appendix #1</w:t>
      </w:r>
      <w:r w:rsidR="00F90F3F" w:rsidRPr="00BC6868">
        <w:rPr>
          <w:rFonts w:ascii="Arial" w:hAnsi="Arial" w:cs="Arial"/>
        </w:rPr>
        <w:t xml:space="preserve"> - </w:t>
      </w:r>
      <w:r w:rsidR="00F90F3F" w:rsidRPr="00BC6868">
        <w:rPr>
          <w:rFonts w:ascii="Arial" w:hAnsi="Arial" w:cs="Arial"/>
          <w:b/>
        </w:rPr>
        <w:t>Recommendations made by the CQI Team on Instructional Facilities and the suggested implementation plan put forth by the Undergraduate Studies Committee (2013-2014)</w:t>
      </w:r>
    </w:p>
    <w:p w14:paraId="36FD58A5" w14:textId="77777777" w:rsidR="00F90F3F" w:rsidRPr="00606A6B" w:rsidRDefault="00F90F3F" w:rsidP="00606A6B">
      <w:pPr>
        <w:rPr>
          <w:rFonts w:asciiTheme="majorHAnsi" w:hAnsiTheme="majorHAnsi"/>
          <w:b/>
        </w:rPr>
      </w:pPr>
    </w:p>
    <w:tbl>
      <w:tblPr>
        <w:tblStyle w:val="TableGrid"/>
        <w:tblW w:w="0" w:type="auto"/>
        <w:jc w:val="center"/>
        <w:tblLook w:val="04A0" w:firstRow="1" w:lastRow="0" w:firstColumn="1" w:lastColumn="0" w:noHBand="0" w:noVBand="1"/>
      </w:tblPr>
      <w:tblGrid>
        <w:gridCol w:w="4617"/>
        <w:gridCol w:w="5163"/>
      </w:tblGrid>
      <w:tr w:rsidR="00F90F3F" w:rsidRPr="00945576" w14:paraId="05DDF2A6" w14:textId="77777777" w:rsidTr="00F90F3F">
        <w:trPr>
          <w:jc w:val="center"/>
        </w:trPr>
        <w:tc>
          <w:tcPr>
            <w:tcW w:w="4617" w:type="dxa"/>
          </w:tcPr>
          <w:p w14:paraId="1B2B308D" w14:textId="77777777" w:rsidR="00F90F3F" w:rsidRPr="00945576" w:rsidRDefault="00F90F3F" w:rsidP="00B62762">
            <w:pPr>
              <w:spacing w:before="100" w:beforeAutospacing="1" w:after="100" w:afterAutospacing="1"/>
              <w:jc w:val="center"/>
              <w:rPr>
                <w:rFonts w:ascii="Arial" w:hAnsi="Arial" w:cs="Arial"/>
                <w:color w:val="000000"/>
                <w:sz w:val="22"/>
                <w:szCs w:val="22"/>
              </w:rPr>
            </w:pPr>
            <w:r w:rsidRPr="00945576">
              <w:rPr>
                <w:rFonts w:ascii="Arial" w:hAnsi="Arial" w:cs="Arial"/>
                <w:b/>
                <w:sz w:val="22"/>
                <w:szCs w:val="22"/>
              </w:rPr>
              <w:t>Concerns Raised</w:t>
            </w:r>
          </w:p>
        </w:tc>
        <w:tc>
          <w:tcPr>
            <w:tcW w:w="5163" w:type="dxa"/>
          </w:tcPr>
          <w:p w14:paraId="62F25619" w14:textId="77777777" w:rsidR="00F90F3F" w:rsidRPr="00945576" w:rsidRDefault="00F90F3F" w:rsidP="00B62762">
            <w:pPr>
              <w:spacing w:before="100" w:beforeAutospacing="1" w:after="100" w:afterAutospacing="1"/>
              <w:jc w:val="center"/>
              <w:rPr>
                <w:rFonts w:ascii="Arial" w:hAnsi="Arial" w:cs="Arial"/>
                <w:color w:val="000000"/>
                <w:sz w:val="22"/>
                <w:szCs w:val="22"/>
              </w:rPr>
            </w:pPr>
            <w:r w:rsidRPr="00945576">
              <w:rPr>
                <w:rFonts w:ascii="Arial" w:hAnsi="Arial" w:cs="Arial"/>
                <w:b/>
                <w:sz w:val="22"/>
                <w:szCs w:val="22"/>
              </w:rPr>
              <w:t>Suggested Implementation Plan</w:t>
            </w:r>
          </w:p>
        </w:tc>
      </w:tr>
      <w:tr w:rsidR="00F90F3F" w:rsidRPr="00945576" w14:paraId="6537A54E" w14:textId="77777777" w:rsidTr="00F90F3F">
        <w:trPr>
          <w:jc w:val="center"/>
        </w:trPr>
        <w:tc>
          <w:tcPr>
            <w:tcW w:w="4617" w:type="dxa"/>
          </w:tcPr>
          <w:p w14:paraId="2EB27D8F" w14:textId="77777777" w:rsidR="00F90F3F" w:rsidRPr="002A74ED" w:rsidRDefault="00F90F3F" w:rsidP="00B62762">
            <w:pPr>
              <w:rPr>
                <w:rFonts w:ascii="Arial" w:hAnsi="Arial" w:cs="Arial"/>
                <w:b/>
                <w:color w:val="000000"/>
                <w:sz w:val="22"/>
                <w:szCs w:val="22"/>
              </w:rPr>
            </w:pPr>
            <w:r w:rsidRPr="002A74ED">
              <w:rPr>
                <w:rFonts w:ascii="Arial" w:hAnsi="Arial" w:cs="Arial"/>
                <w:b/>
                <w:color w:val="000000"/>
                <w:sz w:val="22"/>
                <w:szCs w:val="22"/>
              </w:rPr>
              <w:t>Computer Lab Demand</w:t>
            </w:r>
          </w:p>
          <w:p w14:paraId="108793B8" w14:textId="77777777" w:rsidR="00F90F3F" w:rsidRDefault="00F90F3F" w:rsidP="00B62762">
            <w:pPr>
              <w:pStyle w:val="ListParagraph"/>
              <w:numPr>
                <w:ilvl w:val="0"/>
                <w:numId w:val="19"/>
              </w:numPr>
              <w:ind w:left="177" w:hanging="180"/>
              <w:rPr>
                <w:rFonts w:ascii="Arial" w:hAnsi="Arial" w:cs="Arial"/>
                <w:sz w:val="22"/>
                <w:szCs w:val="22"/>
              </w:rPr>
            </w:pPr>
            <w:r w:rsidRPr="002A74ED">
              <w:rPr>
                <w:rFonts w:ascii="Arial" w:hAnsi="Arial" w:cs="Arial"/>
                <w:sz w:val="22"/>
                <w:szCs w:val="22"/>
              </w:rPr>
              <w:t>demand for comp</w:t>
            </w:r>
            <w:r>
              <w:rPr>
                <w:rFonts w:ascii="Arial" w:hAnsi="Arial" w:cs="Arial"/>
                <w:sz w:val="22"/>
                <w:szCs w:val="22"/>
              </w:rPr>
              <w:t>uter labs for assigned courses is very high</w:t>
            </w:r>
          </w:p>
          <w:p w14:paraId="3C3AB93C" w14:textId="77777777" w:rsidR="00F90F3F" w:rsidRDefault="00F90F3F" w:rsidP="00B62762">
            <w:pPr>
              <w:pStyle w:val="ListParagraph"/>
              <w:numPr>
                <w:ilvl w:val="0"/>
                <w:numId w:val="19"/>
              </w:numPr>
              <w:ind w:left="177" w:hanging="180"/>
              <w:rPr>
                <w:rFonts w:ascii="Arial" w:hAnsi="Arial" w:cs="Arial"/>
                <w:sz w:val="22"/>
                <w:szCs w:val="22"/>
              </w:rPr>
            </w:pPr>
            <w:r w:rsidRPr="002A74ED">
              <w:rPr>
                <w:rFonts w:ascii="Arial" w:hAnsi="Arial" w:cs="Arial"/>
                <w:sz w:val="22"/>
                <w:szCs w:val="22"/>
              </w:rPr>
              <w:t>engineering labs are ge</w:t>
            </w:r>
            <w:r>
              <w:rPr>
                <w:rFonts w:ascii="Arial" w:hAnsi="Arial" w:cs="Arial"/>
                <w:sz w:val="22"/>
                <w:szCs w:val="22"/>
              </w:rPr>
              <w:t>nerally not public</w:t>
            </w:r>
          </w:p>
          <w:p w14:paraId="33E0FFE6" w14:textId="77777777" w:rsidR="00F90F3F" w:rsidRDefault="00F90F3F" w:rsidP="00B62762">
            <w:pPr>
              <w:pStyle w:val="ListParagraph"/>
              <w:numPr>
                <w:ilvl w:val="0"/>
                <w:numId w:val="19"/>
              </w:numPr>
              <w:ind w:left="177" w:hanging="180"/>
              <w:rPr>
                <w:rFonts w:ascii="Arial" w:hAnsi="Arial" w:cs="Arial"/>
                <w:sz w:val="22"/>
                <w:szCs w:val="22"/>
              </w:rPr>
            </w:pPr>
            <w:r w:rsidRPr="00FD7E70">
              <w:rPr>
                <w:rFonts w:ascii="Arial" w:hAnsi="Arial" w:cs="Arial"/>
                <w:sz w:val="22"/>
                <w:szCs w:val="22"/>
              </w:rPr>
              <w:t>number of seats do not correspond to course, thus wasting computer space</w:t>
            </w:r>
          </w:p>
          <w:p w14:paraId="59C5F0DF" w14:textId="77777777" w:rsidR="00F90F3F" w:rsidRPr="00FD7E70" w:rsidRDefault="00F90F3F" w:rsidP="00B62762">
            <w:pPr>
              <w:pStyle w:val="ListParagraph"/>
              <w:numPr>
                <w:ilvl w:val="0"/>
                <w:numId w:val="19"/>
              </w:numPr>
              <w:ind w:left="177" w:hanging="180"/>
              <w:rPr>
                <w:rFonts w:ascii="Arial" w:hAnsi="Arial" w:cs="Arial"/>
                <w:sz w:val="22"/>
                <w:szCs w:val="22"/>
              </w:rPr>
            </w:pPr>
            <w:r w:rsidRPr="00FD7E70">
              <w:rPr>
                <w:rFonts w:ascii="Arial" w:hAnsi="Arial" w:cs="Arial"/>
                <w:sz w:val="22"/>
                <w:szCs w:val="22"/>
              </w:rPr>
              <w:t>Behrend needs a large testing computer lab (suggested 60+ seating)</w:t>
            </w:r>
          </w:p>
          <w:p w14:paraId="19B67E72" w14:textId="77777777" w:rsidR="00F90F3F" w:rsidRPr="0025211B" w:rsidRDefault="00F90F3F" w:rsidP="00B62762">
            <w:pPr>
              <w:ind w:left="-3"/>
              <w:rPr>
                <w:rFonts w:ascii="Arial" w:hAnsi="Arial" w:cs="Arial"/>
                <w:color w:val="000000"/>
                <w:sz w:val="22"/>
                <w:szCs w:val="22"/>
              </w:rPr>
            </w:pPr>
          </w:p>
        </w:tc>
        <w:tc>
          <w:tcPr>
            <w:tcW w:w="5163" w:type="dxa"/>
          </w:tcPr>
          <w:p w14:paraId="091D9051" w14:textId="77777777" w:rsidR="00F90F3F"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 xml:space="preserve">redistribute </w:t>
            </w:r>
            <w:r w:rsidRPr="00FD7E70">
              <w:rPr>
                <w:rFonts w:ascii="Arial" w:hAnsi="Arial" w:cs="Arial"/>
                <w:b/>
                <w:color w:val="000000"/>
                <w:sz w:val="22"/>
                <w:szCs w:val="22"/>
              </w:rPr>
              <w:t>ALL</w:t>
            </w:r>
            <w:r>
              <w:rPr>
                <w:rFonts w:ascii="Arial" w:hAnsi="Arial" w:cs="Arial"/>
                <w:color w:val="000000"/>
                <w:sz w:val="22"/>
                <w:szCs w:val="22"/>
              </w:rPr>
              <w:t xml:space="preserve"> computer space</w:t>
            </w:r>
          </w:p>
          <w:p w14:paraId="4E36300B" w14:textId="77777777" w:rsidR="00F90F3F"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realign classroom space with course numbers in either direction (i.e. make course bigger or computer room smaller)</w:t>
            </w:r>
          </w:p>
          <w:p w14:paraId="0FDDEDD1" w14:textId="77777777" w:rsidR="00F90F3F"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sidRPr="0025211B">
              <w:rPr>
                <w:rFonts w:ascii="Arial" w:hAnsi="Arial" w:cs="Arial"/>
                <w:color w:val="000000"/>
                <w:sz w:val="22"/>
                <w:szCs w:val="22"/>
              </w:rPr>
              <w:t>create a large secure computer testing center</w:t>
            </w:r>
          </w:p>
          <w:p w14:paraId="4FF919E8" w14:textId="77777777" w:rsidR="00F90F3F" w:rsidRPr="00154723"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enlist computer center to track “class” usage, scheduled vs. actual use</w:t>
            </w:r>
          </w:p>
          <w:p w14:paraId="2263AEDA" w14:textId="77777777" w:rsidR="00F90F3F" w:rsidRPr="00154723" w:rsidRDefault="00F90F3F" w:rsidP="00B62762">
            <w:pPr>
              <w:spacing w:before="100" w:beforeAutospacing="1" w:after="100" w:afterAutospacing="1"/>
              <w:ind w:left="-3"/>
              <w:rPr>
                <w:rFonts w:ascii="Arial" w:hAnsi="Arial" w:cs="Arial"/>
                <w:color w:val="000000"/>
                <w:sz w:val="22"/>
                <w:szCs w:val="22"/>
              </w:rPr>
            </w:pPr>
          </w:p>
        </w:tc>
      </w:tr>
      <w:tr w:rsidR="00F90F3F" w:rsidRPr="00945576" w14:paraId="5B35B8BF" w14:textId="77777777" w:rsidTr="00F90F3F">
        <w:trPr>
          <w:jc w:val="center"/>
        </w:trPr>
        <w:tc>
          <w:tcPr>
            <w:tcW w:w="4617" w:type="dxa"/>
          </w:tcPr>
          <w:p w14:paraId="22CD7F73" w14:textId="77777777" w:rsidR="00F90F3F" w:rsidRPr="002A74ED" w:rsidRDefault="00F90F3F" w:rsidP="00B62762">
            <w:pPr>
              <w:rPr>
                <w:rFonts w:ascii="Arial" w:hAnsi="Arial" w:cs="Arial"/>
                <w:b/>
                <w:sz w:val="22"/>
                <w:szCs w:val="22"/>
              </w:rPr>
            </w:pPr>
            <w:r w:rsidRPr="002A74ED">
              <w:rPr>
                <w:rFonts w:ascii="Arial" w:hAnsi="Arial" w:cs="Arial"/>
                <w:b/>
                <w:sz w:val="22"/>
                <w:szCs w:val="22"/>
              </w:rPr>
              <w:t xml:space="preserve">Classroom Congestion </w:t>
            </w:r>
          </w:p>
          <w:p w14:paraId="409F17A6" w14:textId="77777777" w:rsidR="00F90F3F" w:rsidRDefault="00F90F3F" w:rsidP="00B62762">
            <w:pPr>
              <w:pStyle w:val="ListParagraph"/>
              <w:numPr>
                <w:ilvl w:val="0"/>
                <w:numId w:val="19"/>
              </w:numPr>
              <w:ind w:left="177" w:hanging="180"/>
              <w:rPr>
                <w:rFonts w:ascii="Arial" w:hAnsi="Arial" w:cs="Arial"/>
                <w:sz w:val="22"/>
                <w:szCs w:val="22"/>
              </w:rPr>
            </w:pPr>
            <w:r>
              <w:rPr>
                <w:rFonts w:ascii="Arial" w:hAnsi="Arial" w:cs="Arial"/>
                <w:sz w:val="22"/>
                <w:szCs w:val="22"/>
              </w:rPr>
              <w:t xml:space="preserve">too many desks in classrooms </w:t>
            </w:r>
          </w:p>
          <w:p w14:paraId="325B0FFA" w14:textId="77777777" w:rsidR="00F90F3F" w:rsidRDefault="00F90F3F" w:rsidP="00B62762">
            <w:pPr>
              <w:pStyle w:val="ListParagraph"/>
              <w:numPr>
                <w:ilvl w:val="0"/>
                <w:numId w:val="19"/>
              </w:numPr>
              <w:ind w:left="177" w:hanging="180"/>
              <w:rPr>
                <w:rFonts w:ascii="Arial" w:hAnsi="Arial" w:cs="Arial"/>
                <w:sz w:val="22"/>
                <w:szCs w:val="22"/>
              </w:rPr>
            </w:pPr>
            <w:proofErr w:type="gramStart"/>
            <w:r>
              <w:rPr>
                <w:rFonts w:ascii="Arial" w:hAnsi="Arial" w:cs="Arial"/>
                <w:sz w:val="22"/>
                <w:szCs w:val="22"/>
              </w:rPr>
              <w:t>concerns</w:t>
            </w:r>
            <w:proofErr w:type="gramEnd"/>
            <w:r>
              <w:rPr>
                <w:rFonts w:ascii="Arial" w:hAnsi="Arial" w:cs="Arial"/>
                <w:sz w:val="22"/>
                <w:szCs w:val="22"/>
              </w:rPr>
              <w:t xml:space="preserve"> about students with disabilities, space for chairs, fire hazards, etc.</w:t>
            </w:r>
          </w:p>
          <w:p w14:paraId="6A80A709" w14:textId="77777777" w:rsidR="00F90F3F" w:rsidRPr="000C4133" w:rsidRDefault="00F90F3F" w:rsidP="00B62762">
            <w:pPr>
              <w:pStyle w:val="ListParagraph"/>
              <w:numPr>
                <w:ilvl w:val="0"/>
                <w:numId w:val="19"/>
              </w:numPr>
              <w:ind w:left="177" w:hanging="180"/>
              <w:rPr>
                <w:rFonts w:ascii="Arial" w:hAnsi="Arial" w:cs="Arial"/>
                <w:b/>
                <w:sz w:val="22"/>
                <w:szCs w:val="22"/>
              </w:rPr>
            </w:pPr>
            <w:r w:rsidRPr="002A74ED">
              <w:rPr>
                <w:rFonts w:ascii="Arial" w:hAnsi="Arial" w:cs="Arial"/>
                <w:sz w:val="22"/>
                <w:szCs w:val="22"/>
              </w:rPr>
              <w:t>need for a larger classroom to accommodate common lecture co</w:t>
            </w:r>
            <w:r>
              <w:rPr>
                <w:rFonts w:ascii="Arial" w:hAnsi="Arial" w:cs="Arial"/>
                <w:sz w:val="22"/>
                <w:szCs w:val="22"/>
              </w:rPr>
              <w:t>urses on the west end of campus</w:t>
            </w:r>
          </w:p>
          <w:p w14:paraId="6494ED78" w14:textId="77777777" w:rsidR="00F90F3F" w:rsidRPr="002A74ED" w:rsidRDefault="00F90F3F" w:rsidP="00B62762">
            <w:pPr>
              <w:rPr>
                <w:rFonts w:ascii="Arial" w:hAnsi="Arial" w:cs="Arial"/>
                <w:b/>
                <w:color w:val="000000"/>
                <w:sz w:val="22"/>
                <w:szCs w:val="22"/>
              </w:rPr>
            </w:pPr>
          </w:p>
        </w:tc>
        <w:tc>
          <w:tcPr>
            <w:tcW w:w="5163" w:type="dxa"/>
          </w:tcPr>
          <w:p w14:paraId="4066EF55" w14:textId="77777777" w:rsidR="00F90F3F" w:rsidRDefault="00F90F3F" w:rsidP="00B62762">
            <w:pPr>
              <w:pStyle w:val="ListParagraph"/>
              <w:numPr>
                <w:ilvl w:val="0"/>
                <w:numId w:val="19"/>
              </w:numPr>
              <w:ind w:left="177" w:hanging="180"/>
              <w:rPr>
                <w:rFonts w:ascii="Arial" w:hAnsi="Arial" w:cs="Arial"/>
                <w:sz w:val="22"/>
                <w:szCs w:val="22"/>
              </w:rPr>
            </w:pPr>
            <w:r w:rsidRPr="000C4133">
              <w:rPr>
                <w:rFonts w:ascii="Arial" w:hAnsi="Arial" w:cs="Arial"/>
                <w:sz w:val="22"/>
                <w:szCs w:val="22"/>
              </w:rPr>
              <w:t>facilities will need to support philosophy (big school with small classes)</w:t>
            </w:r>
          </w:p>
          <w:p w14:paraId="47F86872" w14:textId="77777777" w:rsidR="00F90F3F" w:rsidRDefault="00F90F3F" w:rsidP="00B62762">
            <w:pPr>
              <w:pStyle w:val="ListParagraph"/>
              <w:numPr>
                <w:ilvl w:val="0"/>
                <w:numId w:val="19"/>
              </w:numPr>
              <w:ind w:left="177" w:hanging="180"/>
              <w:rPr>
                <w:rFonts w:ascii="Arial" w:hAnsi="Arial" w:cs="Arial"/>
                <w:sz w:val="22"/>
                <w:szCs w:val="22"/>
              </w:rPr>
            </w:pPr>
            <w:r>
              <w:rPr>
                <w:rFonts w:ascii="Arial" w:hAnsi="Arial" w:cs="Arial"/>
                <w:sz w:val="22"/>
                <w:szCs w:val="22"/>
              </w:rPr>
              <w:t>purchase of new desks to maximize space efficiently while allowing room for students to navigate and move around room for group work</w:t>
            </w:r>
          </w:p>
          <w:p w14:paraId="1FCBABB7" w14:textId="77777777" w:rsidR="00F90F3F" w:rsidRPr="000941B0" w:rsidRDefault="00F90F3F" w:rsidP="00B62762">
            <w:pPr>
              <w:pStyle w:val="ListParagraph"/>
              <w:numPr>
                <w:ilvl w:val="0"/>
                <w:numId w:val="19"/>
              </w:numPr>
              <w:ind w:left="177" w:hanging="180"/>
              <w:rPr>
                <w:rFonts w:ascii="Arial" w:hAnsi="Arial" w:cs="Arial"/>
                <w:sz w:val="22"/>
                <w:szCs w:val="22"/>
              </w:rPr>
            </w:pPr>
            <w:r>
              <w:rPr>
                <w:rFonts w:ascii="Arial" w:hAnsi="Arial" w:cs="Arial"/>
                <w:sz w:val="22"/>
                <w:szCs w:val="22"/>
              </w:rPr>
              <w:t>time table for replacements should be created</w:t>
            </w:r>
          </w:p>
          <w:p w14:paraId="63875E33" w14:textId="77777777" w:rsidR="00F90F3F" w:rsidRPr="0025211B"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 xml:space="preserve">strong recommendation that faculty and staff have input on </w:t>
            </w:r>
            <w:proofErr w:type="spellStart"/>
            <w:r>
              <w:rPr>
                <w:rFonts w:ascii="Arial" w:hAnsi="Arial" w:cs="Arial"/>
                <w:color w:val="000000"/>
                <w:sz w:val="22"/>
                <w:szCs w:val="22"/>
              </w:rPr>
              <w:t>Fasenmeyer</w:t>
            </w:r>
            <w:proofErr w:type="spellEnd"/>
            <w:r>
              <w:rPr>
                <w:rFonts w:ascii="Arial" w:hAnsi="Arial" w:cs="Arial"/>
                <w:color w:val="000000"/>
                <w:sz w:val="22"/>
                <w:szCs w:val="22"/>
              </w:rPr>
              <w:t xml:space="preserve"> renovation</w:t>
            </w:r>
          </w:p>
        </w:tc>
      </w:tr>
      <w:tr w:rsidR="00F90F3F" w:rsidRPr="00945576" w14:paraId="168F6860" w14:textId="77777777" w:rsidTr="00B62762">
        <w:trPr>
          <w:jc w:val="center"/>
        </w:trPr>
        <w:tc>
          <w:tcPr>
            <w:tcW w:w="4617" w:type="dxa"/>
          </w:tcPr>
          <w:p w14:paraId="5E7DD750" w14:textId="77777777" w:rsidR="00F90F3F" w:rsidRPr="00091875" w:rsidRDefault="00F90F3F" w:rsidP="00B62762">
            <w:pPr>
              <w:rPr>
                <w:rFonts w:ascii="Arial" w:hAnsi="Arial" w:cs="Arial"/>
                <w:b/>
                <w:sz w:val="22"/>
                <w:szCs w:val="22"/>
              </w:rPr>
            </w:pPr>
            <w:r w:rsidRPr="00091875">
              <w:rPr>
                <w:rFonts w:ascii="Arial" w:hAnsi="Arial" w:cs="Arial"/>
                <w:b/>
                <w:sz w:val="22"/>
                <w:szCs w:val="22"/>
              </w:rPr>
              <w:t>Classroom Technology</w:t>
            </w:r>
          </w:p>
          <w:p w14:paraId="1CBA1053" w14:textId="77777777" w:rsidR="00F90F3F" w:rsidRDefault="00F90F3F" w:rsidP="00B62762">
            <w:pPr>
              <w:pStyle w:val="ListParagraph"/>
              <w:numPr>
                <w:ilvl w:val="0"/>
                <w:numId w:val="20"/>
              </w:numPr>
              <w:ind w:left="177" w:hanging="177"/>
              <w:rPr>
                <w:rFonts w:ascii="Arial" w:hAnsi="Arial" w:cs="Arial"/>
                <w:sz w:val="22"/>
                <w:szCs w:val="22"/>
              </w:rPr>
            </w:pPr>
            <w:r w:rsidRPr="00091875">
              <w:rPr>
                <w:rFonts w:ascii="Arial" w:hAnsi="Arial" w:cs="Arial"/>
                <w:sz w:val="22"/>
                <w:szCs w:val="22"/>
              </w:rPr>
              <w:t>faculty are concerned that classrooms are not properly equipped</w:t>
            </w:r>
          </w:p>
          <w:p w14:paraId="29110816" w14:textId="77777777" w:rsidR="00F90F3F" w:rsidRPr="00091875" w:rsidRDefault="00F90F3F" w:rsidP="00B62762">
            <w:pPr>
              <w:pStyle w:val="ListParagraph"/>
              <w:numPr>
                <w:ilvl w:val="0"/>
                <w:numId w:val="20"/>
              </w:numPr>
              <w:ind w:left="177" w:hanging="177"/>
              <w:rPr>
                <w:rFonts w:ascii="Arial" w:hAnsi="Arial" w:cs="Arial"/>
                <w:sz w:val="22"/>
                <w:szCs w:val="22"/>
              </w:rPr>
            </w:pPr>
            <w:r>
              <w:rPr>
                <w:rFonts w:ascii="Arial" w:hAnsi="Arial" w:cs="Arial"/>
                <w:sz w:val="22"/>
                <w:szCs w:val="22"/>
              </w:rPr>
              <w:t>elementary school classrooms currently have more technology than most of our classrooms</w:t>
            </w:r>
          </w:p>
          <w:p w14:paraId="0D6FF5DC" w14:textId="77777777" w:rsidR="00F90F3F" w:rsidRPr="002A74ED" w:rsidRDefault="00F90F3F" w:rsidP="00B62762">
            <w:pPr>
              <w:pStyle w:val="ListParagraph"/>
              <w:ind w:left="177" w:hanging="180"/>
              <w:rPr>
                <w:rFonts w:ascii="Arial" w:hAnsi="Arial" w:cs="Arial"/>
                <w:sz w:val="22"/>
                <w:szCs w:val="22"/>
              </w:rPr>
            </w:pPr>
          </w:p>
        </w:tc>
        <w:tc>
          <w:tcPr>
            <w:tcW w:w="5163" w:type="dxa"/>
          </w:tcPr>
          <w:p w14:paraId="1B379F70" w14:textId="77777777" w:rsidR="00F90F3F"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remove</w:t>
            </w:r>
            <w:r w:rsidRPr="00091875">
              <w:rPr>
                <w:rFonts w:ascii="Arial" w:hAnsi="Arial" w:cs="Arial"/>
                <w:color w:val="000000"/>
                <w:sz w:val="22"/>
                <w:szCs w:val="22"/>
              </w:rPr>
              <w:t xml:space="preserve"> overhead projectors</w:t>
            </w:r>
            <w:r>
              <w:rPr>
                <w:rFonts w:ascii="Arial" w:hAnsi="Arial" w:cs="Arial"/>
                <w:color w:val="000000"/>
                <w:sz w:val="22"/>
                <w:szCs w:val="22"/>
              </w:rPr>
              <w:t xml:space="preserve"> (after faculty consult)</w:t>
            </w:r>
          </w:p>
          <w:p w14:paraId="3FEC4D1A" w14:textId="77777777" w:rsidR="00F90F3F"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mandate screens not block chalkboards</w:t>
            </w:r>
          </w:p>
          <w:p w14:paraId="6756A7DF" w14:textId="77777777" w:rsidR="00F90F3F" w:rsidRPr="00B668B6"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for all large (&gt;40) classrooms be outfitted with smart board (or appropriate alternative)</w:t>
            </w:r>
          </w:p>
          <w:p w14:paraId="02731685" w14:textId="77777777" w:rsidR="00F90F3F"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pilot program is suggested</w:t>
            </w:r>
          </w:p>
          <w:p w14:paraId="14338D23" w14:textId="77777777" w:rsidR="00F90F3F"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new technology should be put in one specific classroom with willing faculty courses assigned who are willing to experiment with technology before we purchase new equipment for every classroom</w:t>
            </w:r>
          </w:p>
          <w:p w14:paraId="18BA40A0" w14:textId="77777777" w:rsidR="00F90F3F" w:rsidRPr="00B668B6"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 xml:space="preserve">this approach must </w:t>
            </w:r>
            <w:proofErr w:type="spellStart"/>
            <w:r w:rsidRPr="00A7270B">
              <w:rPr>
                <w:rFonts w:ascii="Arial" w:hAnsi="Arial" w:cs="Arial"/>
                <w:color w:val="000000"/>
                <w:sz w:val="22"/>
                <w:szCs w:val="22"/>
              </w:rPr>
              <w:t>involved</w:t>
            </w:r>
            <w:proofErr w:type="spellEnd"/>
            <w:r w:rsidRPr="00A7270B">
              <w:rPr>
                <w:rFonts w:ascii="Arial" w:hAnsi="Arial" w:cs="Arial"/>
                <w:color w:val="000000"/>
                <w:sz w:val="22"/>
                <w:szCs w:val="22"/>
              </w:rPr>
              <w:t xml:space="preserve"> media, computer &amp; </w:t>
            </w:r>
            <w:r w:rsidRPr="00A7270B">
              <w:rPr>
                <w:rFonts w:ascii="Arial" w:hAnsi="Arial" w:cs="Arial"/>
                <w:sz w:val="22"/>
                <w:szCs w:val="22"/>
              </w:rPr>
              <w:t>Center for Teaching Initiatives</w:t>
            </w:r>
            <w:r>
              <w:rPr>
                <w:rFonts w:ascii="Arial" w:hAnsi="Arial" w:cs="Arial"/>
                <w:sz w:val="22"/>
                <w:szCs w:val="22"/>
              </w:rPr>
              <w:t xml:space="preserve"> staff along with willing faculty (teamwork approach)</w:t>
            </w:r>
          </w:p>
          <w:p w14:paraId="3C4DFA7D" w14:textId="77777777" w:rsidR="00F90F3F" w:rsidRPr="00B668B6"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recommended to being with OBS 101 and OBS 114</w:t>
            </w:r>
          </w:p>
        </w:tc>
      </w:tr>
      <w:tr w:rsidR="00F90F3F" w:rsidRPr="00945576" w14:paraId="6D410873" w14:textId="77777777" w:rsidTr="00B62762">
        <w:trPr>
          <w:jc w:val="center"/>
        </w:trPr>
        <w:tc>
          <w:tcPr>
            <w:tcW w:w="4617" w:type="dxa"/>
          </w:tcPr>
          <w:p w14:paraId="16A3F1FC" w14:textId="77777777" w:rsidR="00F90F3F" w:rsidRPr="002A74ED" w:rsidRDefault="00F90F3F" w:rsidP="00B62762">
            <w:pPr>
              <w:rPr>
                <w:rFonts w:ascii="Arial" w:hAnsi="Arial" w:cs="Arial"/>
                <w:b/>
                <w:sz w:val="22"/>
                <w:szCs w:val="22"/>
              </w:rPr>
            </w:pPr>
            <w:r w:rsidRPr="002A74ED">
              <w:rPr>
                <w:rFonts w:ascii="Arial" w:hAnsi="Arial" w:cs="Arial"/>
                <w:b/>
                <w:sz w:val="22"/>
                <w:szCs w:val="22"/>
              </w:rPr>
              <w:t>Classroom Time Management</w:t>
            </w:r>
          </w:p>
          <w:p w14:paraId="2A87127C" w14:textId="77777777" w:rsidR="00F90F3F" w:rsidRDefault="00F90F3F" w:rsidP="00B62762">
            <w:pPr>
              <w:pStyle w:val="ListParagraph"/>
              <w:numPr>
                <w:ilvl w:val="0"/>
                <w:numId w:val="19"/>
              </w:numPr>
              <w:ind w:left="177" w:hanging="180"/>
              <w:rPr>
                <w:rFonts w:ascii="Arial" w:hAnsi="Arial" w:cs="Arial"/>
                <w:sz w:val="22"/>
                <w:szCs w:val="22"/>
              </w:rPr>
            </w:pPr>
            <w:r w:rsidRPr="002A74ED">
              <w:rPr>
                <w:rFonts w:ascii="Arial" w:hAnsi="Arial" w:cs="Arial"/>
                <w:sz w:val="22"/>
                <w:szCs w:val="22"/>
              </w:rPr>
              <w:t xml:space="preserve">some time slots could be better used (i.e. 8 am and 3:25 PM periods underutilized) </w:t>
            </w:r>
          </w:p>
          <w:p w14:paraId="1ADCF2E5" w14:textId="77777777" w:rsidR="00F90F3F" w:rsidRDefault="00F90F3F" w:rsidP="00B62762">
            <w:pPr>
              <w:pStyle w:val="ListParagraph"/>
              <w:numPr>
                <w:ilvl w:val="0"/>
                <w:numId w:val="19"/>
              </w:numPr>
              <w:ind w:left="177" w:hanging="180"/>
              <w:rPr>
                <w:rFonts w:ascii="Arial" w:hAnsi="Arial" w:cs="Arial"/>
                <w:sz w:val="22"/>
                <w:szCs w:val="22"/>
              </w:rPr>
            </w:pPr>
            <w:r>
              <w:rPr>
                <w:rFonts w:ascii="Arial" w:hAnsi="Arial" w:cs="Arial"/>
                <w:sz w:val="22"/>
                <w:szCs w:val="22"/>
              </w:rPr>
              <w:t>MW only classes create</w:t>
            </w:r>
            <w:r w:rsidRPr="002A74ED">
              <w:rPr>
                <w:rFonts w:ascii="Arial" w:hAnsi="Arial" w:cs="Arial"/>
                <w:sz w:val="22"/>
                <w:szCs w:val="22"/>
              </w:rPr>
              <w:t xml:space="preserve"> problems</w:t>
            </w:r>
          </w:p>
          <w:p w14:paraId="295EF87C" w14:textId="77777777" w:rsidR="00F90F3F" w:rsidRPr="00A7270B" w:rsidRDefault="00F90F3F" w:rsidP="00B62762">
            <w:pPr>
              <w:pStyle w:val="ListParagraph"/>
              <w:numPr>
                <w:ilvl w:val="0"/>
                <w:numId w:val="19"/>
              </w:numPr>
              <w:ind w:left="177" w:hanging="180"/>
              <w:rPr>
                <w:rFonts w:ascii="Arial" w:hAnsi="Arial" w:cs="Arial"/>
                <w:sz w:val="22"/>
                <w:szCs w:val="22"/>
              </w:rPr>
            </w:pPr>
            <w:r w:rsidRPr="00A7270B">
              <w:rPr>
                <w:rFonts w:ascii="Arial" w:hAnsi="Arial" w:cs="Arial"/>
                <w:sz w:val="22"/>
                <w:szCs w:val="22"/>
              </w:rPr>
              <w:t>all class/labs offerings should be more evenly spread across the week</w:t>
            </w:r>
          </w:p>
        </w:tc>
        <w:tc>
          <w:tcPr>
            <w:tcW w:w="5163" w:type="dxa"/>
          </w:tcPr>
          <w:p w14:paraId="3B6F76DA" w14:textId="77777777" w:rsidR="00F90F3F" w:rsidRPr="00A7270B"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sz w:val="22"/>
                <w:szCs w:val="22"/>
              </w:rPr>
              <w:t>new scheduling software (schedule whiz)  should help classroom time management</w:t>
            </w:r>
          </w:p>
          <w:p w14:paraId="3E2F5FD0" w14:textId="77777777" w:rsidR="00F90F3F" w:rsidRPr="00A7270B"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sz w:val="22"/>
                <w:szCs w:val="22"/>
              </w:rPr>
              <w:t>while faculty should have some ability to make special requests, those requests should not limit student choice or more efficient use of classroom space</w:t>
            </w:r>
          </w:p>
          <w:p w14:paraId="3A7B8781" w14:textId="77777777" w:rsidR="00F90F3F" w:rsidRPr="00A7270B"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sidRPr="00A7270B">
              <w:rPr>
                <w:rFonts w:ascii="Arial" w:hAnsi="Arial" w:cs="Arial"/>
                <w:sz w:val="22"/>
                <w:szCs w:val="22"/>
              </w:rPr>
              <w:t xml:space="preserve">recommended that </w:t>
            </w:r>
            <w:r w:rsidRPr="00154723">
              <w:rPr>
                <w:rFonts w:ascii="Arial" w:hAnsi="Arial" w:cs="Arial"/>
                <w:b/>
                <w:sz w:val="22"/>
                <w:szCs w:val="22"/>
              </w:rPr>
              <w:t>single section</w:t>
            </w:r>
            <w:r w:rsidRPr="00A7270B">
              <w:rPr>
                <w:rFonts w:ascii="Arial" w:hAnsi="Arial" w:cs="Arial"/>
                <w:sz w:val="22"/>
                <w:szCs w:val="22"/>
              </w:rPr>
              <w:t xml:space="preserve"> courses be placed at 8 am and 3:25 pm time slots</w:t>
            </w:r>
          </w:p>
          <w:p w14:paraId="300A2AA5" w14:textId="77777777" w:rsidR="00F90F3F" w:rsidRPr="0072044E"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sz w:val="22"/>
                <w:szCs w:val="22"/>
              </w:rPr>
              <w:t>eliminate MW courses before 5 pm</w:t>
            </w:r>
          </w:p>
          <w:p w14:paraId="1112BA0F" w14:textId="77777777" w:rsidR="00F90F3F" w:rsidRPr="0072044E"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sz w:val="22"/>
                <w:szCs w:val="22"/>
              </w:rPr>
              <w:t>move labs to MWF schedule, move lecture classes to T/R schedule equally across schools</w:t>
            </w:r>
          </w:p>
          <w:p w14:paraId="16789B2E" w14:textId="77777777" w:rsidR="00F90F3F" w:rsidRPr="0072044E"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sidRPr="002A74ED">
              <w:rPr>
                <w:rFonts w:ascii="Arial" w:hAnsi="Arial" w:cs="Arial"/>
                <w:sz w:val="22"/>
                <w:szCs w:val="22"/>
              </w:rPr>
              <w:t xml:space="preserve">recommended that multiple section courses be posted with a lower enrollment limit to force more </w:t>
            </w:r>
            <w:r>
              <w:rPr>
                <w:rFonts w:ascii="Arial" w:hAnsi="Arial" w:cs="Arial"/>
                <w:sz w:val="22"/>
                <w:szCs w:val="22"/>
              </w:rPr>
              <w:t>even enrollment of each section</w:t>
            </w:r>
            <w:r w:rsidRPr="002A74ED">
              <w:rPr>
                <w:rFonts w:ascii="Arial" w:hAnsi="Arial" w:cs="Arial"/>
                <w:sz w:val="22"/>
                <w:szCs w:val="22"/>
              </w:rPr>
              <w:t xml:space="preserve"> </w:t>
            </w:r>
          </w:p>
          <w:p w14:paraId="2BE6035C" w14:textId="77777777" w:rsidR="00F90F3F" w:rsidRDefault="00F90F3F" w:rsidP="00B62762">
            <w:pPr>
              <w:spacing w:before="100" w:beforeAutospacing="1" w:after="100" w:afterAutospacing="1"/>
              <w:ind w:left="-3"/>
              <w:rPr>
                <w:rFonts w:ascii="Arial" w:hAnsi="Arial" w:cs="Arial"/>
                <w:sz w:val="22"/>
                <w:szCs w:val="22"/>
              </w:rPr>
            </w:pPr>
            <w:r>
              <w:rPr>
                <w:rFonts w:ascii="Arial" w:hAnsi="Arial" w:cs="Arial"/>
                <w:sz w:val="22"/>
                <w:szCs w:val="22"/>
              </w:rPr>
              <w:t>Example: 8 am (40 seats) vs. 10 am (30 seats)</w:t>
            </w:r>
            <w:r w:rsidRPr="0072044E">
              <w:rPr>
                <w:rFonts w:ascii="Arial" w:hAnsi="Arial" w:cs="Arial"/>
                <w:sz w:val="22"/>
                <w:szCs w:val="22"/>
              </w:rPr>
              <w:t xml:space="preserve"> </w:t>
            </w:r>
            <w:r>
              <w:rPr>
                <w:rFonts w:ascii="Arial" w:hAnsi="Arial" w:cs="Arial"/>
                <w:sz w:val="22"/>
                <w:szCs w:val="22"/>
              </w:rPr>
              <w:t>When 10:00 a.m. fi</w:t>
            </w:r>
            <w:r w:rsidRPr="0072044E">
              <w:rPr>
                <w:rFonts w:ascii="Arial" w:hAnsi="Arial" w:cs="Arial"/>
                <w:sz w:val="22"/>
                <w:szCs w:val="22"/>
              </w:rPr>
              <w:t>ll</w:t>
            </w:r>
            <w:r>
              <w:rPr>
                <w:rFonts w:ascii="Arial" w:hAnsi="Arial" w:cs="Arial"/>
                <w:sz w:val="22"/>
                <w:szCs w:val="22"/>
              </w:rPr>
              <w:t>s</w:t>
            </w:r>
            <w:r w:rsidRPr="0072044E">
              <w:rPr>
                <w:rFonts w:ascii="Arial" w:hAnsi="Arial" w:cs="Arial"/>
                <w:sz w:val="22"/>
                <w:szCs w:val="22"/>
              </w:rPr>
              <w:t xml:space="preserve"> it forces students to consider alternative scheduling options. Courses would then need to be monitored closely. Enrollment limits could then be adjusted as sections fill.</w:t>
            </w:r>
          </w:p>
          <w:p w14:paraId="321BBD7C" w14:textId="77777777" w:rsidR="00F90F3F" w:rsidRPr="00091875"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sz w:val="22"/>
                <w:szCs w:val="22"/>
              </w:rPr>
              <w:t>Note: there may be faculty resistance to moving lectures to T/R (not all our committee members agreed with this philosophy)</w:t>
            </w:r>
          </w:p>
        </w:tc>
      </w:tr>
      <w:tr w:rsidR="00F90F3F" w:rsidRPr="00945576" w14:paraId="2FB6B505" w14:textId="77777777" w:rsidTr="00B62762">
        <w:trPr>
          <w:jc w:val="center"/>
        </w:trPr>
        <w:tc>
          <w:tcPr>
            <w:tcW w:w="4617" w:type="dxa"/>
          </w:tcPr>
          <w:p w14:paraId="72EE0BC6" w14:textId="77777777" w:rsidR="00F90F3F" w:rsidRPr="00A7270B" w:rsidRDefault="00F90F3F" w:rsidP="00B62762">
            <w:pPr>
              <w:rPr>
                <w:rFonts w:ascii="Arial" w:hAnsi="Arial" w:cs="Arial"/>
                <w:b/>
                <w:color w:val="000000"/>
                <w:sz w:val="22"/>
                <w:szCs w:val="22"/>
              </w:rPr>
            </w:pPr>
            <w:r w:rsidRPr="00A7270B">
              <w:rPr>
                <w:rFonts w:ascii="Arial" w:hAnsi="Arial" w:cs="Arial"/>
                <w:b/>
                <w:color w:val="000000"/>
                <w:sz w:val="22"/>
                <w:szCs w:val="22"/>
              </w:rPr>
              <w:t xml:space="preserve">ENGL 005 </w:t>
            </w:r>
          </w:p>
          <w:p w14:paraId="3146AFA1" w14:textId="77777777" w:rsidR="00F90F3F" w:rsidRDefault="00F90F3F" w:rsidP="00B62762">
            <w:pPr>
              <w:pStyle w:val="ListParagraph"/>
              <w:numPr>
                <w:ilvl w:val="0"/>
                <w:numId w:val="19"/>
              </w:numPr>
              <w:ind w:left="177" w:hanging="180"/>
              <w:rPr>
                <w:rFonts w:ascii="Arial" w:hAnsi="Arial" w:cs="Arial"/>
                <w:color w:val="000000"/>
                <w:sz w:val="22"/>
                <w:szCs w:val="22"/>
              </w:rPr>
            </w:pPr>
            <w:r w:rsidRPr="00A7270B">
              <w:rPr>
                <w:rFonts w:ascii="Arial" w:hAnsi="Arial" w:cs="Arial"/>
                <w:sz w:val="22"/>
                <w:szCs w:val="22"/>
              </w:rPr>
              <w:t>non-college credit course, uses resources but is critical for retention</w:t>
            </w:r>
            <w:r w:rsidRPr="00A7270B">
              <w:rPr>
                <w:rFonts w:ascii="Arial" w:hAnsi="Arial" w:cs="Arial"/>
                <w:color w:val="000000"/>
                <w:sz w:val="22"/>
                <w:szCs w:val="22"/>
              </w:rPr>
              <w:t xml:space="preserve"> </w:t>
            </w:r>
          </w:p>
          <w:p w14:paraId="7FCC8156" w14:textId="77777777" w:rsidR="00F90F3F" w:rsidRPr="00A7270B" w:rsidRDefault="00F90F3F" w:rsidP="00B62762">
            <w:pPr>
              <w:pStyle w:val="ListParagraph"/>
              <w:numPr>
                <w:ilvl w:val="0"/>
                <w:numId w:val="19"/>
              </w:numPr>
              <w:ind w:left="177" w:hanging="180"/>
              <w:rPr>
                <w:rFonts w:ascii="Arial" w:hAnsi="Arial" w:cs="Arial"/>
                <w:color w:val="000000"/>
                <w:sz w:val="22"/>
                <w:szCs w:val="22"/>
              </w:rPr>
            </w:pPr>
            <w:r w:rsidRPr="00A7270B">
              <w:rPr>
                <w:rFonts w:ascii="Arial" w:hAnsi="Arial" w:cs="Arial"/>
                <w:color w:val="000000"/>
                <w:sz w:val="22"/>
                <w:szCs w:val="22"/>
              </w:rPr>
              <w:t>simil</w:t>
            </w:r>
            <w:r>
              <w:rPr>
                <w:rFonts w:ascii="Arial" w:hAnsi="Arial" w:cs="Arial"/>
                <w:color w:val="000000"/>
                <w:sz w:val="22"/>
                <w:szCs w:val="22"/>
              </w:rPr>
              <w:t>a</w:t>
            </w:r>
            <w:r w:rsidRPr="00A7270B">
              <w:rPr>
                <w:rFonts w:ascii="Arial" w:hAnsi="Arial" w:cs="Arial"/>
                <w:color w:val="000000"/>
                <w:sz w:val="22"/>
                <w:szCs w:val="22"/>
              </w:rPr>
              <w:t>r concerns with MATH 004 and other remedial courses</w:t>
            </w:r>
          </w:p>
        </w:tc>
        <w:tc>
          <w:tcPr>
            <w:tcW w:w="5163" w:type="dxa"/>
          </w:tcPr>
          <w:p w14:paraId="638AB5E1" w14:textId="77777777" w:rsidR="00F90F3F"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 xml:space="preserve">consulted with Mary </w:t>
            </w:r>
            <w:proofErr w:type="spellStart"/>
            <w:r>
              <w:rPr>
                <w:rFonts w:ascii="Arial" w:hAnsi="Arial" w:cs="Arial"/>
                <w:color w:val="000000"/>
                <w:sz w:val="22"/>
                <w:szCs w:val="22"/>
              </w:rPr>
              <w:t>Connerty</w:t>
            </w:r>
            <w:proofErr w:type="spellEnd"/>
            <w:r>
              <w:rPr>
                <w:rFonts w:ascii="Arial" w:hAnsi="Arial" w:cs="Arial"/>
                <w:color w:val="000000"/>
                <w:sz w:val="22"/>
                <w:szCs w:val="22"/>
              </w:rPr>
              <w:t xml:space="preserve"> and Craig Warren on the “English Language Study Center”</w:t>
            </w:r>
          </w:p>
          <w:p w14:paraId="5B705978" w14:textId="77777777" w:rsidR="00F90F3F"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sidRPr="00A7270B">
              <w:rPr>
                <w:rFonts w:ascii="Arial" w:hAnsi="Arial" w:cs="Arial"/>
                <w:color w:val="000000"/>
                <w:sz w:val="22"/>
                <w:szCs w:val="22"/>
              </w:rPr>
              <w:t xml:space="preserve">center should be </w:t>
            </w:r>
            <w:r>
              <w:rPr>
                <w:rFonts w:ascii="Arial" w:hAnsi="Arial" w:cs="Arial"/>
                <w:color w:val="000000"/>
                <w:sz w:val="22"/>
                <w:szCs w:val="22"/>
              </w:rPr>
              <w:t xml:space="preserve">closely </w:t>
            </w:r>
            <w:r w:rsidRPr="00A7270B">
              <w:rPr>
                <w:rFonts w:ascii="Arial" w:hAnsi="Arial" w:cs="Arial"/>
                <w:color w:val="000000"/>
                <w:sz w:val="22"/>
                <w:szCs w:val="22"/>
              </w:rPr>
              <w:t xml:space="preserve">monitored </w:t>
            </w:r>
            <w:r>
              <w:rPr>
                <w:rFonts w:ascii="Arial" w:hAnsi="Arial" w:cs="Arial"/>
                <w:color w:val="000000"/>
                <w:sz w:val="22"/>
                <w:szCs w:val="22"/>
              </w:rPr>
              <w:t>to justif</w:t>
            </w:r>
            <w:r w:rsidRPr="00A7270B">
              <w:rPr>
                <w:rFonts w:ascii="Arial" w:hAnsi="Arial" w:cs="Arial"/>
                <w:color w:val="000000"/>
                <w:sz w:val="22"/>
                <w:szCs w:val="22"/>
              </w:rPr>
              <w:t xml:space="preserve">y </w:t>
            </w:r>
            <w:r>
              <w:rPr>
                <w:rFonts w:ascii="Arial" w:hAnsi="Arial" w:cs="Arial"/>
                <w:color w:val="000000"/>
                <w:sz w:val="22"/>
                <w:szCs w:val="22"/>
              </w:rPr>
              <w:t xml:space="preserve">cost; costs </w:t>
            </w:r>
            <w:r w:rsidRPr="00A7270B">
              <w:rPr>
                <w:rFonts w:ascii="Arial" w:hAnsi="Arial" w:cs="Arial"/>
                <w:color w:val="000000"/>
                <w:sz w:val="22"/>
                <w:szCs w:val="22"/>
              </w:rPr>
              <w:t xml:space="preserve">could </w:t>
            </w:r>
            <w:r>
              <w:rPr>
                <w:rFonts w:ascii="Arial" w:hAnsi="Arial" w:cs="Arial"/>
                <w:color w:val="000000"/>
                <w:sz w:val="22"/>
                <w:szCs w:val="22"/>
              </w:rPr>
              <w:t>easily be</w:t>
            </w:r>
            <w:r w:rsidRPr="00A7270B">
              <w:rPr>
                <w:rFonts w:ascii="Arial" w:hAnsi="Arial" w:cs="Arial"/>
                <w:color w:val="000000"/>
                <w:sz w:val="22"/>
                <w:szCs w:val="22"/>
              </w:rPr>
              <w:t xml:space="preserve"> made up with retention and </w:t>
            </w:r>
            <w:r>
              <w:rPr>
                <w:rFonts w:ascii="Arial" w:hAnsi="Arial" w:cs="Arial"/>
                <w:color w:val="000000"/>
                <w:sz w:val="22"/>
                <w:szCs w:val="22"/>
              </w:rPr>
              <w:t xml:space="preserve">student </w:t>
            </w:r>
            <w:r w:rsidRPr="00A7270B">
              <w:rPr>
                <w:rFonts w:ascii="Arial" w:hAnsi="Arial" w:cs="Arial"/>
                <w:color w:val="000000"/>
                <w:sz w:val="22"/>
                <w:szCs w:val="22"/>
              </w:rPr>
              <w:t xml:space="preserve">success </w:t>
            </w:r>
          </w:p>
          <w:p w14:paraId="00253D8B" w14:textId="77777777" w:rsidR="00F90F3F" w:rsidRPr="00A7270B" w:rsidRDefault="00F90F3F" w:rsidP="00B62762">
            <w:pPr>
              <w:pStyle w:val="ListParagraph"/>
              <w:numPr>
                <w:ilvl w:val="0"/>
                <w:numId w:val="19"/>
              </w:numPr>
              <w:spacing w:before="100" w:beforeAutospacing="1" w:after="100" w:afterAutospacing="1"/>
              <w:ind w:left="177" w:hanging="180"/>
              <w:rPr>
                <w:rFonts w:ascii="Arial" w:hAnsi="Arial" w:cs="Arial"/>
                <w:color w:val="000000"/>
                <w:sz w:val="22"/>
                <w:szCs w:val="22"/>
              </w:rPr>
            </w:pPr>
            <w:r>
              <w:rPr>
                <w:rFonts w:ascii="Arial" w:hAnsi="Arial" w:cs="Arial"/>
                <w:color w:val="000000"/>
                <w:sz w:val="22"/>
                <w:szCs w:val="22"/>
              </w:rPr>
              <w:t>if successful, international and non-English speaking national students should see increase retention and graduation rates</w:t>
            </w:r>
          </w:p>
        </w:tc>
      </w:tr>
    </w:tbl>
    <w:p w14:paraId="3BEE3D36" w14:textId="7F1DD502" w:rsidR="00341DE1" w:rsidRDefault="00341DE1" w:rsidP="00606A6B">
      <w:pPr>
        <w:pStyle w:val="Title"/>
        <w:spacing w:after="0" w:line="240" w:lineRule="auto"/>
        <w:ind w:left="0"/>
        <w:rPr>
          <w:sz w:val="32"/>
        </w:rPr>
      </w:pPr>
    </w:p>
    <w:p w14:paraId="36819727" w14:textId="77777777" w:rsidR="00341DE1" w:rsidRDefault="00341DE1">
      <w:pPr>
        <w:rPr>
          <w:rFonts w:asciiTheme="majorHAnsi" w:hAnsiTheme="majorHAnsi" w:cs="Arial"/>
          <w:b/>
          <w:bCs/>
          <w:sz w:val="32"/>
          <w:szCs w:val="32"/>
        </w:rPr>
      </w:pPr>
      <w:r>
        <w:rPr>
          <w:sz w:val="32"/>
        </w:rPr>
        <w:br w:type="page"/>
      </w:r>
    </w:p>
    <w:p w14:paraId="0B569BB0" w14:textId="77777777" w:rsidR="00BC6868" w:rsidRPr="00BC6868" w:rsidRDefault="00BC6868" w:rsidP="00606A6B">
      <w:pPr>
        <w:pStyle w:val="Title"/>
        <w:spacing w:after="0" w:line="240" w:lineRule="auto"/>
        <w:ind w:left="0"/>
        <w:rPr>
          <w:rFonts w:ascii="Arial" w:hAnsi="Arial"/>
          <w:sz w:val="24"/>
          <w:szCs w:val="24"/>
        </w:rPr>
      </w:pPr>
      <w:r w:rsidRPr="00BC6868">
        <w:rPr>
          <w:rFonts w:ascii="Arial" w:hAnsi="Arial"/>
          <w:sz w:val="24"/>
          <w:szCs w:val="24"/>
        </w:rPr>
        <w:t>Appendix #2</w:t>
      </w:r>
    </w:p>
    <w:p w14:paraId="773C3CF1" w14:textId="149F6AE2" w:rsidR="00606A6B" w:rsidRPr="00BC6868" w:rsidRDefault="00606A6B" w:rsidP="00606A6B">
      <w:pPr>
        <w:pStyle w:val="Title"/>
        <w:spacing w:after="0" w:line="240" w:lineRule="auto"/>
        <w:ind w:left="0"/>
        <w:rPr>
          <w:rFonts w:ascii="Arial" w:hAnsi="Arial"/>
          <w:sz w:val="24"/>
          <w:szCs w:val="24"/>
        </w:rPr>
      </w:pPr>
      <w:r w:rsidRPr="00BC6868">
        <w:rPr>
          <w:rFonts w:ascii="Arial" w:hAnsi="Arial"/>
          <w:sz w:val="24"/>
          <w:szCs w:val="24"/>
        </w:rPr>
        <w:t>General Education Task Force Agenda</w:t>
      </w:r>
    </w:p>
    <w:p w14:paraId="76453CC2" w14:textId="31BD577F" w:rsidR="0057098D" w:rsidRPr="00BC6868" w:rsidRDefault="0057098D" w:rsidP="00606A6B">
      <w:pPr>
        <w:pStyle w:val="Title"/>
        <w:spacing w:after="0" w:line="240" w:lineRule="auto"/>
        <w:ind w:left="0"/>
        <w:rPr>
          <w:rFonts w:ascii="Arial" w:hAnsi="Arial"/>
          <w:sz w:val="24"/>
          <w:szCs w:val="24"/>
        </w:rPr>
      </w:pPr>
      <w:r w:rsidRPr="00BC6868">
        <w:rPr>
          <w:rFonts w:ascii="Arial" w:hAnsi="Arial"/>
          <w:sz w:val="24"/>
          <w:szCs w:val="24"/>
        </w:rPr>
        <w:t>Dr. Chris Long, Associate Dean, College of Liberal Arts</w:t>
      </w:r>
    </w:p>
    <w:sdt>
      <w:sdtPr>
        <w:alias w:val="Date"/>
        <w:tag w:val="Date"/>
        <w:id w:val="1664272999"/>
        <w:placeholder>
          <w:docPart w:val="5DF1ECEF31F8C9439E07C1E9AB66B7CE"/>
        </w:placeholder>
        <w:date>
          <w:dateFormat w:val="dddd, MMMM dd, yyyy"/>
          <w:lid w:val="en-US"/>
          <w:storeMappedDataAs w:val="dateTime"/>
          <w:calendar w:val="gregorian"/>
        </w:date>
      </w:sdtPr>
      <w:sdtEndPr/>
      <w:sdtContent>
        <w:p w14:paraId="3A2CB420" w14:textId="1E511172" w:rsidR="00606A6B" w:rsidRDefault="00872251" w:rsidP="00606A6B">
          <w:pPr>
            <w:pStyle w:val="Heading1"/>
            <w:pBdr>
              <w:bottom w:val="single" w:sz="4" w:space="0" w:color="215868" w:themeColor="accent5" w:themeShade="80"/>
            </w:pBdr>
          </w:pPr>
          <w:r>
            <w:t>AGENDA</w:t>
          </w:r>
        </w:p>
      </w:sdtContent>
    </w:sdt>
    <w:tbl>
      <w:tblPr>
        <w:tblStyle w:val="TableGrid"/>
        <w:tblpPr w:leftFromText="180" w:rightFromText="180" w:vertAnchor="text" w:tblpXSpec="right" w:tblpY="1"/>
        <w:tblOverlap w:val="never"/>
        <w:tblW w:w="5000"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462"/>
        <w:gridCol w:w="8050"/>
      </w:tblGrid>
      <w:tr w:rsidR="00606A6B" w14:paraId="25164A94" w14:textId="77777777" w:rsidTr="00026D7D">
        <w:tc>
          <w:tcPr>
            <w:tcW w:w="2361" w:type="dxa"/>
            <w:vAlign w:val="center"/>
          </w:tcPr>
          <w:p w14:paraId="6006FA2D" w14:textId="3DB19D1C" w:rsidR="00606A6B" w:rsidRPr="00BC6868" w:rsidRDefault="0057098D" w:rsidP="00606A6B">
            <w:pPr>
              <w:spacing w:before="40" w:after="40" w:line="300" w:lineRule="auto"/>
              <w:ind w:left="144"/>
              <w:contextualSpacing/>
              <w:rPr>
                <w:rFonts w:asciiTheme="majorHAnsi" w:hAnsiTheme="majorHAnsi" w:cs="Arial"/>
                <w:sz w:val="22"/>
                <w:szCs w:val="22"/>
              </w:rPr>
            </w:pPr>
            <w:r w:rsidRPr="00BC6868">
              <w:rPr>
                <w:rFonts w:asciiTheme="majorHAnsi" w:hAnsiTheme="majorHAnsi" w:cs="Arial"/>
                <w:sz w:val="22"/>
                <w:szCs w:val="22"/>
              </w:rPr>
              <w:t>9:30</w:t>
            </w:r>
            <w:r w:rsidR="00606A6B" w:rsidRPr="00BC6868">
              <w:rPr>
                <w:rFonts w:asciiTheme="majorHAnsi" w:hAnsiTheme="majorHAnsi" w:cs="Arial"/>
                <w:sz w:val="22"/>
                <w:szCs w:val="22"/>
              </w:rPr>
              <w:t xml:space="preserve"> am</w:t>
            </w:r>
          </w:p>
        </w:tc>
        <w:tc>
          <w:tcPr>
            <w:tcW w:w="7719" w:type="dxa"/>
            <w:vAlign w:val="center"/>
          </w:tcPr>
          <w:p w14:paraId="75FA798F" w14:textId="0824EAF6" w:rsidR="00606A6B" w:rsidRPr="00BC6868" w:rsidRDefault="00606A6B" w:rsidP="00BC6868">
            <w:pPr>
              <w:spacing w:before="40" w:after="40" w:line="300" w:lineRule="auto"/>
              <w:contextualSpacing/>
              <w:rPr>
                <w:rFonts w:asciiTheme="majorHAnsi" w:hAnsiTheme="majorHAnsi" w:cs="Arial"/>
                <w:sz w:val="22"/>
                <w:szCs w:val="22"/>
              </w:rPr>
            </w:pPr>
            <w:r w:rsidRPr="00BC6868">
              <w:rPr>
                <w:rFonts w:asciiTheme="majorHAnsi" w:hAnsiTheme="majorHAnsi" w:cs="Arial"/>
                <w:sz w:val="22"/>
                <w:szCs w:val="22"/>
              </w:rPr>
              <w:t xml:space="preserve">Greetings, </w:t>
            </w:r>
            <w:r w:rsidR="0057098D" w:rsidRPr="00BC6868">
              <w:rPr>
                <w:rFonts w:asciiTheme="majorHAnsi" w:hAnsiTheme="majorHAnsi" w:cs="Arial"/>
                <w:sz w:val="22"/>
                <w:szCs w:val="22"/>
              </w:rPr>
              <w:t>Reed Lobby</w:t>
            </w:r>
            <w:r w:rsidRPr="00BC6868">
              <w:rPr>
                <w:rFonts w:asciiTheme="majorHAnsi" w:hAnsiTheme="majorHAnsi" w:cs="Arial"/>
                <w:sz w:val="22"/>
                <w:szCs w:val="22"/>
              </w:rPr>
              <w:t xml:space="preserve"> </w:t>
            </w:r>
          </w:p>
        </w:tc>
      </w:tr>
      <w:tr w:rsidR="00606A6B" w14:paraId="0F1851CA" w14:textId="77777777" w:rsidTr="00026D7D">
        <w:tc>
          <w:tcPr>
            <w:tcW w:w="2361" w:type="dxa"/>
            <w:vAlign w:val="center"/>
          </w:tcPr>
          <w:p w14:paraId="6337CB55" w14:textId="45B675B9" w:rsidR="00606A6B" w:rsidRPr="00BC6868" w:rsidRDefault="0057098D" w:rsidP="00606A6B">
            <w:pPr>
              <w:spacing w:before="40" w:after="40" w:line="300" w:lineRule="auto"/>
              <w:ind w:left="144"/>
              <w:contextualSpacing/>
              <w:rPr>
                <w:rFonts w:asciiTheme="majorHAnsi" w:hAnsiTheme="majorHAnsi" w:cs="Arial"/>
                <w:sz w:val="22"/>
                <w:szCs w:val="22"/>
              </w:rPr>
            </w:pPr>
            <w:r w:rsidRPr="00BC6868">
              <w:rPr>
                <w:rFonts w:asciiTheme="majorHAnsi" w:hAnsiTheme="majorHAnsi" w:cs="Arial"/>
                <w:sz w:val="22"/>
                <w:szCs w:val="22"/>
              </w:rPr>
              <w:t>10:10-11:00</w:t>
            </w:r>
            <w:r w:rsidR="00606A6B" w:rsidRPr="00BC6868">
              <w:rPr>
                <w:rFonts w:asciiTheme="majorHAnsi" w:hAnsiTheme="majorHAnsi" w:cs="Arial"/>
                <w:sz w:val="22"/>
                <w:szCs w:val="22"/>
              </w:rPr>
              <w:t xml:space="preserve"> am</w:t>
            </w:r>
          </w:p>
        </w:tc>
        <w:tc>
          <w:tcPr>
            <w:tcW w:w="7719" w:type="dxa"/>
            <w:vAlign w:val="center"/>
          </w:tcPr>
          <w:p w14:paraId="6A2CAED2" w14:textId="77777777" w:rsidR="00606A6B" w:rsidRPr="00BC6868" w:rsidRDefault="0057098D" w:rsidP="00BC6868">
            <w:pPr>
              <w:spacing w:before="40" w:after="40" w:line="300" w:lineRule="auto"/>
              <w:contextualSpacing/>
              <w:rPr>
                <w:rFonts w:asciiTheme="majorHAnsi" w:hAnsiTheme="majorHAnsi" w:cs="Arial"/>
                <w:b/>
                <w:sz w:val="22"/>
                <w:szCs w:val="22"/>
              </w:rPr>
            </w:pPr>
            <w:r w:rsidRPr="00BC6868">
              <w:rPr>
                <w:rFonts w:asciiTheme="majorHAnsi" w:hAnsiTheme="majorHAnsi" w:cs="Arial"/>
                <w:b/>
                <w:sz w:val="22"/>
                <w:szCs w:val="22"/>
              </w:rPr>
              <w:t>Meeting with University Senators – Reed 113</w:t>
            </w:r>
          </w:p>
          <w:p w14:paraId="4EB84ABF" w14:textId="1607D9DA" w:rsidR="0057098D" w:rsidRPr="00BC6868" w:rsidRDefault="0057098D" w:rsidP="00BC6868">
            <w:pPr>
              <w:spacing w:before="40" w:after="40" w:line="300" w:lineRule="auto"/>
              <w:ind w:left="288"/>
              <w:contextualSpacing/>
              <w:rPr>
                <w:rFonts w:asciiTheme="majorHAnsi" w:hAnsiTheme="majorHAnsi" w:cs="Arial"/>
                <w:sz w:val="22"/>
                <w:szCs w:val="22"/>
              </w:rPr>
            </w:pPr>
            <w:r w:rsidRPr="00BC6868">
              <w:rPr>
                <w:rFonts w:asciiTheme="majorHAnsi" w:hAnsiTheme="majorHAnsi" w:cs="Arial"/>
                <w:sz w:val="22"/>
                <w:szCs w:val="22"/>
              </w:rPr>
              <w:t>Paul Barney</w:t>
            </w:r>
            <w:r w:rsidR="00BC6868">
              <w:rPr>
                <w:rFonts w:asciiTheme="majorHAnsi" w:hAnsiTheme="majorHAnsi" w:cs="Arial"/>
                <w:sz w:val="22"/>
                <w:szCs w:val="22"/>
              </w:rPr>
              <w:t xml:space="preserve">, </w:t>
            </w:r>
            <w:r w:rsidRPr="00BC6868">
              <w:rPr>
                <w:rFonts w:asciiTheme="majorHAnsi" w:hAnsiTheme="majorHAnsi" w:cs="Arial"/>
                <w:sz w:val="22"/>
                <w:szCs w:val="22"/>
              </w:rPr>
              <w:t>Dawn Blasko</w:t>
            </w:r>
            <w:r w:rsidR="00BC6868">
              <w:rPr>
                <w:rFonts w:asciiTheme="majorHAnsi" w:hAnsiTheme="majorHAnsi" w:cs="Arial"/>
                <w:sz w:val="22"/>
                <w:szCs w:val="22"/>
              </w:rPr>
              <w:t xml:space="preserve">, </w:t>
            </w:r>
            <w:r w:rsidRPr="00BC6868">
              <w:rPr>
                <w:rFonts w:asciiTheme="majorHAnsi" w:hAnsiTheme="majorHAnsi" w:cs="Arial"/>
                <w:sz w:val="22"/>
                <w:szCs w:val="22"/>
              </w:rPr>
              <w:t>Juan Fernandez-Jimenez</w:t>
            </w:r>
            <w:r w:rsidR="00BC6868">
              <w:rPr>
                <w:rFonts w:asciiTheme="majorHAnsi" w:hAnsiTheme="majorHAnsi" w:cs="Arial"/>
                <w:sz w:val="22"/>
                <w:szCs w:val="22"/>
              </w:rPr>
              <w:t xml:space="preserve">, </w:t>
            </w:r>
            <w:r w:rsidRPr="00BC6868">
              <w:rPr>
                <w:rFonts w:asciiTheme="majorHAnsi" w:hAnsiTheme="majorHAnsi" w:cs="Arial"/>
                <w:sz w:val="22"/>
                <w:szCs w:val="22"/>
              </w:rPr>
              <w:t xml:space="preserve">Amir </w:t>
            </w:r>
            <w:proofErr w:type="spellStart"/>
            <w:r w:rsidRPr="00BC6868">
              <w:rPr>
                <w:rFonts w:asciiTheme="majorHAnsi" w:hAnsiTheme="majorHAnsi" w:cs="Arial"/>
                <w:sz w:val="22"/>
                <w:szCs w:val="22"/>
              </w:rPr>
              <w:t>Khalilollahi</w:t>
            </w:r>
            <w:proofErr w:type="spellEnd"/>
            <w:r w:rsidR="00BC6868">
              <w:rPr>
                <w:rFonts w:asciiTheme="majorHAnsi" w:hAnsiTheme="majorHAnsi" w:cs="Arial"/>
                <w:sz w:val="22"/>
                <w:szCs w:val="22"/>
              </w:rPr>
              <w:t xml:space="preserve">, </w:t>
            </w:r>
            <w:r w:rsidRPr="00BC6868">
              <w:rPr>
                <w:rFonts w:asciiTheme="majorHAnsi" w:hAnsiTheme="majorHAnsi" w:cs="Arial"/>
                <w:sz w:val="22"/>
                <w:szCs w:val="22"/>
              </w:rPr>
              <w:t>Bill Lasher</w:t>
            </w:r>
            <w:r w:rsidR="00BC6868">
              <w:rPr>
                <w:rFonts w:asciiTheme="majorHAnsi" w:hAnsiTheme="majorHAnsi" w:cs="Arial"/>
                <w:sz w:val="22"/>
                <w:szCs w:val="22"/>
              </w:rPr>
              <w:t xml:space="preserve">, </w:t>
            </w:r>
            <w:r w:rsidRPr="00BC6868">
              <w:rPr>
                <w:rFonts w:asciiTheme="majorHAnsi" w:hAnsiTheme="majorHAnsi" w:cs="Arial"/>
                <w:sz w:val="22"/>
                <w:szCs w:val="22"/>
              </w:rPr>
              <w:t xml:space="preserve">Lisa </w:t>
            </w:r>
            <w:proofErr w:type="spellStart"/>
            <w:r w:rsidRPr="00BC6868">
              <w:rPr>
                <w:rFonts w:asciiTheme="majorHAnsi" w:hAnsiTheme="majorHAnsi" w:cs="Arial"/>
                <w:sz w:val="22"/>
                <w:szCs w:val="22"/>
              </w:rPr>
              <w:t>Mangel</w:t>
            </w:r>
            <w:proofErr w:type="spellEnd"/>
            <w:r w:rsidR="00BC6868">
              <w:rPr>
                <w:rFonts w:asciiTheme="majorHAnsi" w:hAnsiTheme="majorHAnsi" w:cs="Arial"/>
                <w:sz w:val="22"/>
                <w:szCs w:val="22"/>
              </w:rPr>
              <w:t xml:space="preserve">, </w:t>
            </w:r>
            <w:r w:rsidRPr="00BC6868">
              <w:rPr>
                <w:rFonts w:asciiTheme="majorHAnsi" w:hAnsiTheme="majorHAnsi" w:cs="Arial"/>
                <w:sz w:val="22"/>
                <w:szCs w:val="22"/>
              </w:rPr>
              <w:t>Sudarshan Nelatury</w:t>
            </w:r>
            <w:r w:rsidR="00BC6868">
              <w:rPr>
                <w:rFonts w:asciiTheme="majorHAnsi" w:hAnsiTheme="majorHAnsi" w:cs="Arial"/>
                <w:sz w:val="22"/>
                <w:szCs w:val="22"/>
              </w:rPr>
              <w:t xml:space="preserve">, </w:t>
            </w:r>
            <w:r w:rsidRPr="00BC6868">
              <w:rPr>
                <w:rFonts w:asciiTheme="majorHAnsi" w:hAnsiTheme="majorHAnsi" w:cs="Arial"/>
                <w:sz w:val="22"/>
                <w:szCs w:val="22"/>
              </w:rPr>
              <w:t>Rod Troester</w:t>
            </w:r>
          </w:p>
        </w:tc>
      </w:tr>
      <w:tr w:rsidR="00606A6B" w14:paraId="7E1997B5" w14:textId="77777777" w:rsidTr="00026D7D">
        <w:tc>
          <w:tcPr>
            <w:tcW w:w="2361" w:type="dxa"/>
            <w:vAlign w:val="center"/>
          </w:tcPr>
          <w:p w14:paraId="3306620A" w14:textId="38B124A9" w:rsidR="00606A6B" w:rsidRPr="00BC6868" w:rsidRDefault="0057098D" w:rsidP="0057098D">
            <w:pPr>
              <w:spacing w:before="40" w:after="40" w:line="300" w:lineRule="auto"/>
              <w:ind w:left="144"/>
              <w:contextualSpacing/>
              <w:rPr>
                <w:rFonts w:asciiTheme="majorHAnsi" w:hAnsiTheme="majorHAnsi" w:cs="Arial"/>
                <w:sz w:val="22"/>
                <w:szCs w:val="22"/>
              </w:rPr>
            </w:pPr>
            <w:r w:rsidRPr="00BC6868">
              <w:rPr>
                <w:rFonts w:asciiTheme="majorHAnsi" w:hAnsiTheme="majorHAnsi" w:cs="Arial"/>
                <w:sz w:val="22"/>
                <w:szCs w:val="22"/>
              </w:rPr>
              <w:t>11:15</w:t>
            </w:r>
            <w:r w:rsidR="00606A6B" w:rsidRPr="00BC6868">
              <w:rPr>
                <w:rFonts w:asciiTheme="majorHAnsi" w:hAnsiTheme="majorHAnsi" w:cs="Arial"/>
                <w:sz w:val="22"/>
                <w:szCs w:val="22"/>
              </w:rPr>
              <w:t xml:space="preserve"> – 1</w:t>
            </w:r>
            <w:r w:rsidRPr="00BC6868">
              <w:rPr>
                <w:rFonts w:asciiTheme="majorHAnsi" w:hAnsiTheme="majorHAnsi" w:cs="Arial"/>
                <w:sz w:val="22"/>
                <w:szCs w:val="22"/>
              </w:rPr>
              <w:t>1:45 a</w:t>
            </w:r>
            <w:r w:rsidR="00606A6B" w:rsidRPr="00BC6868">
              <w:rPr>
                <w:rFonts w:asciiTheme="majorHAnsi" w:hAnsiTheme="majorHAnsi" w:cs="Arial"/>
                <w:sz w:val="22"/>
                <w:szCs w:val="22"/>
              </w:rPr>
              <w:t>m</w:t>
            </w:r>
          </w:p>
        </w:tc>
        <w:tc>
          <w:tcPr>
            <w:tcW w:w="7719" w:type="dxa"/>
            <w:vAlign w:val="center"/>
          </w:tcPr>
          <w:p w14:paraId="30C26EC9" w14:textId="77777777" w:rsidR="0057098D" w:rsidRPr="00BC6868" w:rsidRDefault="0057098D" w:rsidP="00BC6868">
            <w:pPr>
              <w:spacing w:before="40" w:after="40" w:line="300" w:lineRule="auto"/>
              <w:contextualSpacing/>
              <w:rPr>
                <w:rFonts w:asciiTheme="majorHAnsi" w:hAnsiTheme="majorHAnsi" w:cs="Arial"/>
                <w:b/>
                <w:sz w:val="22"/>
                <w:szCs w:val="22"/>
              </w:rPr>
            </w:pPr>
            <w:r w:rsidRPr="00BC6868">
              <w:rPr>
                <w:rFonts w:asciiTheme="majorHAnsi" w:hAnsiTheme="majorHAnsi" w:cs="Arial"/>
                <w:b/>
                <w:sz w:val="22"/>
                <w:szCs w:val="22"/>
              </w:rPr>
              <w:t>Glenhill Farmhouse, Bob Light’s office (Budget)</w:t>
            </w:r>
          </w:p>
          <w:p w14:paraId="2E20E1E6" w14:textId="2629B7A3" w:rsidR="0057098D" w:rsidRPr="00BC6868" w:rsidRDefault="0057098D" w:rsidP="00341DE1">
            <w:pPr>
              <w:spacing w:before="40" w:after="40" w:line="300" w:lineRule="auto"/>
              <w:ind w:left="720"/>
              <w:contextualSpacing/>
              <w:rPr>
                <w:rFonts w:asciiTheme="majorHAnsi" w:hAnsiTheme="majorHAnsi" w:cs="Arial"/>
                <w:sz w:val="22"/>
                <w:szCs w:val="22"/>
              </w:rPr>
            </w:pPr>
            <w:r w:rsidRPr="00BC6868">
              <w:rPr>
                <w:rFonts w:asciiTheme="majorHAnsi" w:hAnsiTheme="majorHAnsi" w:cs="Arial"/>
                <w:sz w:val="22"/>
                <w:szCs w:val="22"/>
              </w:rPr>
              <w:t xml:space="preserve">Tracy </w:t>
            </w:r>
            <w:proofErr w:type="spellStart"/>
            <w:r w:rsidRPr="00BC6868">
              <w:rPr>
                <w:rFonts w:asciiTheme="majorHAnsi" w:hAnsiTheme="majorHAnsi" w:cs="Arial"/>
                <w:sz w:val="22"/>
                <w:szCs w:val="22"/>
              </w:rPr>
              <w:t>Claybaugh</w:t>
            </w:r>
            <w:proofErr w:type="spellEnd"/>
            <w:r w:rsidRPr="00BC6868">
              <w:rPr>
                <w:rFonts w:asciiTheme="majorHAnsi" w:hAnsiTheme="majorHAnsi" w:cs="Arial"/>
                <w:sz w:val="22"/>
                <w:szCs w:val="22"/>
              </w:rPr>
              <w:t>, Financial Officer</w:t>
            </w:r>
          </w:p>
          <w:p w14:paraId="506CEEFF" w14:textId="7088C3FB" w:rsidR="00606A6B" w:rsidRPr="00BC6868" w:rsidRDefault="0057098D" w:rsidP="00341DE1">
            <w:pPr>
              <w:spacing w:before="40" w:after="40" w:line="300" w:lineRule="auto"/>
              <w:ind w:left="720"/>
              <w:contextualSpacing/>
              <w:rPr>
                <w:rFonts w:asciiTheme="majorHAnsi" w:hAnsiTheme="majorHAnsi" w:cs="Arial"/>
                <w:sz w:val="22"/>
                <w:szCs w:val="22"/>
              </w:rPr>
            </w:pPr>
            <w:r w:rsidRPr="00BC6868">
              <w:rPr>
                <w:rFonts w:asciiTheme="majorHAnsi" w:hAnsiTheme="majorHAnsi" w:cs="Arial"/>
                <w:sz w:val="22"/>
                <w:szCs w:val="22"/>
              </w:rPr>
              <w:t>Robert Light, Sr. Associate Dean</w:t>
            </w:r>
            <w:r w:rsidRPr="00BC6868">
              <w:rPr>
                <w:rFonts w:asciiTheme="majorHAnsi" w:hAnsiTheme="majorHAnsi" w:cs="Arial"/>
                <w:b/>
                <w:sz w:val="22"/>
                <w:szCs w:val="22"/>
              </w:rPr>
              <w:t xml:space="preserve"> </w:t>
            </w:r>
          </w:p>
        </w:tc>
      </w:tr>
      <w:tr w:rsidR="00606A6B" w14:paraId="4907AD51" w14:textId="77777777" w:rsidTr="00026D7D">
        <w:tc>
          <w:tcPr>
            <w:tcW w:w="2361" w:type="dxa"/>
            <w:vAlign w:val="center"/>
          </w:tcPr>
          <w:p w14:paraId="36DDEA40" w14:textId="1A9BAA2C" w:rsidR="00606A6B" w:rsidRPr="00BC6868" w:rsidRDefault="00606A6B" w:rsidP="00546BB9">
            <w:pPr>
              <w:spacing w:before="40" w:after="40" w:line="300" w:lineRule="auto"/>
              <w:ind w:left="144"/>
              <w:contextualSpacing/>
              <w:rPr>
                <w:rFonts w:asciiTheme="majorHAnsi" w:hAnsiTheme="majorHAnsi" w:cs="Arial"/>
                <w:sz w:val="22"/>
                <w:szCs w:val="22"/>
              </w:rPr>
            </w:pPr>
            <w:r w:rsidRPr="00BC6868">
              <w:rPr>
                <w:rFonts w:asciiTheme="majorHAnsi" w:hAnsiTheme="majorHAnsi" w:cs="Arial"/>
                <w:sz w:val="22"/>
                <w:szCs w:val="22"/>
              </w:rPr>
              <w:t>1</w:t>
            </w:r>
            <w:r w:rsidR="00546BB9" w:rsidRPr="00BC6868">
              <w:rPr>
                <w:rFonts w:asciiTheme="majorHAnsi" w:hAnsiTheme="majorHAnsi" w:cs="Arial"/>
                <w:sz w:val="22"/>
                <w:szCs w:val="22"/>
              </w:rPr>
              <w:t>2:00 – 1:00</w:t>
            </w:r>
            <w:r w:rsidRPr="00BC6868">
              <w:rPr>
                <w:rFonts w:asciiTheme="majorHAnsi" w:hAnsiTheme="majorHAnsi" w:cs="Arial"/>
                <w:sz w:val="22"/>
                <w:szCs w:val="22"/>
              </w:rPr>
              <w:t xml:space="preserve"> pm</w:t>
            </w:r>
          </w:p>
        </w:tc>
        <w:tc>
          <w:tcPr>
            <w:tcW w:w="7719" w:type="dxa"/>
            <w:vAlign w:val="center"/>
          </w:tcPr>
          <w:p w14:paraId="530685B6" w14:textId="463D335F" w:rsidR="00546BB9" w:rsidRPr="00BC6868" w:rsidRDefault="00546BB9" w:rsidP="00BC6868">
            <w:pPr>
              <w:spacing w:before="40" w:after="40" w:line="300" w:lineRule="auto"/>
              <w:contextualSpacing/>
              <w:rPr>
                <w:rFonts w:asciiTheme="majorHAnsi" w:hAnsiTheme="majorHAnsi" w:cs="Arial"/>
                <w:b/>
                <w:sz w:val="22"/>
                <w:szCs w:val="22"/>
              </w:rPr>
            </w:pPr>
            <w:r w:rsidRPr="00BC6868">
              <w:rPr>
                <w:rFonts w:asciiTheme="majorHAnsi" w:hAnsiTheme="majorHAnsi" w:cs="Arial"/>
                <w:b/>
                <w:sz w:val="22"/>
                <w:szCs w:val="22"/>
              </w:rPr>
              <w:t>Chancellors lunch with faculty/town hall meeting – Metzgar Living Room</w:t>
            </w:r>
          </w:p>
          <w:p w14:paraId="42DA3A9F" w14:textId="6A0BE1C2" w:rsidR="00606A6B" w:rsidRPr="00BC6868" w:rsidRDefault="00546BB9" w:rsidP="00341DE1">
            <w:pPr>
              <w:spacing w:before="40" w:after="40" w:line="300" w:lineRule="auto"/>
              <w:ind w:left="720"/>
              <w:contextualSpacing/>
              <w:rPr>
                <w:rFonts w:asciiTheme="majorHAnsi" w:hAnsiTheme="majorHAnsi" w:cs="Arial"/>
                <w:sz w:val="22"/>
                <w:szCs w:val="22"/>
              </w:rPr>
            </w:pPr>
            <w:r w:rsidRPr="00BC6868">
              <w:rPr>
                <w:rFonts w:asciiTheme="majorHAnsi" w:hAnsiTheme="majorHAnsi" w:cs="Arial"/>
                <w:sz w:val="22"/>
                <w:szCs w:val="22"/>
              </w:rPr>
              <w:t>Any faculty who make reservations</w:t>
            </w:r>
          </w:p>
        </w:tc>
      </w:tr>
      <w:tr w:rsidR="00606A6B" w14:paraId="2B7B89C8" w14:textId="77777777" w:rsidTr="00026D7D">
        <w:tc>
          <w:tcPr>
            <w:tcW w:w="2361" w:type="dxa"/>
            <w:vAlign w:val="center"/>
          </w:tcPr>
          <w:p w14:paraId="4690E82C" w14:textId="43D40680" w:rsidR="00606A6B" w:rsidRPr="00BC6868" w:rsidRDefault="00606A6B" w:rsidP="00546BB9">
            <w:pPr>
              <w:spacing w:before="40" w:after="40" w:line="300" w:lineRule="auto"/>
              <w:ind w:left="144"/>
              <w:contextualSpacing/>
              <w:rPr>
                <w:rFonts w:asciiTheme="majorHAnsi" w:hAnsiTheme="majorHAnsi" w:cs="Arial"/>
                <w:sz w:val="22"/>
                <w:szCs w:val="22"/>
              </w:rPr>
            </w:pPr>
            <w:r w:rsidRPr="00BC6868">
              <w:rPr>
                <w:rFonts w:asciiTheme="majorHAnsi" w:hAnsiTheme="majorHAnsi" w:cs="Arial"/>
                <w:sz w:val="22"/>
                <w:szCs w:val="22"/>
              </w:rPr>
              <w:t>1:</w:t>
            </w:r>
            <w:r w:rsidR="00546BB9" w:rsidRPr="00BC6868">
              <w:rPr>
                <w:rFonts w:asciiTheme="majorHAnsi" w:hAnsiTheme="majorHAnsi" w:cs="Arial"/>
                <w:sz w:val="22"/>
                <w:szCs w:val="22"/>
              </w:rPr>
              <w:t>15 – 2:00</w:t>
            </w:r>
            <w:r w:rsidRPr="00BC6868">
              <w:rPr>
                <w:rFonts w:asciiTheme="majorHAnsi" w:hAnsiTheme="majorHAnsi" w:cs="Arial"/>
                <w:sz w:val="22"/>
                <w:szCs w:val="22"/>
              </w:rPr>
              <w:t xml:space="preserve"> pm</w:t>
            </w:r>
          </w:p>
        </w:tc>
        <w:tc>
          <w:tcPr>
            <w:tcW w:w="7719" w:type="dxa"/>
            <w:vAlign w:val="center"/>
          </w:tcPr>
          <w:p w14:paraId="6A8FD8C2" w14:textId="193C10E4" w:rsidR="00606A6B" w:rsidRPr="00BC6868" w:rsidRDefault="00546BB9" w:rsidP="00BC6868">
            <w:pPr>
              <w:spacing w:before="40" w:after="40" w:line="300" w:lineRule="auto"/>
              <w:contextualSpacing/>
              <w:rPr>
                <w:rFonts w:asciiTheme="majorHAnsi" w:hAnsiTheme="majorHAnsi" w:cs="Arial"/>
                <w:sz w:val="22"/>
                <w:szCs w:val="22"/>
              </w:rPr>
            </w:pPr>
            <w:r w:rsidRPr="00BC6868">
              <w:rPr>
                <w:rFonts w:asciiTheme="majorHAnsi" w:hAnsiTheme="majorHAnsi" w:cs="Arial"/>
                <w:b/>
                <w:sz w:val="22"/>
                <w:szCs w:val="22"/>
              </w:rPr>
              <w:t>Faculty Town Hall Meeting – Reed 114</w:t>
            </w:r>
          </w:p>
        </w:tc>
      </w:tr>
      <w:tr w:rsidR="00606A6B" w14:paraId="640BFD37" w14:textId="77777777" w:rsidTr="00026D7D">
        <w:tc>
          <w:tcPr>
            <w:tcW w:w="2361" w:type="dxa"/>
            <w:vAlign w:val="center"/>
          </w:tcPr>
          <w:p w14:paraId="3D61886F" w14:textId="77777777" w:rsidR="00606A6B" w:rsidRPr="00BC6868" w:rsidRDefault="00606A6B" w:rsidP="00606A6B">
            <w:pPr>
              <w:spacing w:before="40" w:after="40" w:line="300" w:lineRule="auto"/>
              <w:ind w:left="144"/>
              <w:contextualSpacing/>
              <w:rPr>
                <w:rFonts w:asciiTheme="majorHAnsi" w:hAnsiTheme="majorHAnsi" w:cs="Arial"/>
                <w:sz w:val="22"/>
                <w:szCs w:val="22"/>
              </w:rPr>
            </w:pPr>
          </w:p>
          <w:p w14:paraId="61BBEECD" w14:textId="51A9A394" w:rsidR="00606A6B" w:rsidRPr="00BC6868" w:rsidRDefault="00546BB9" w:rsidP="00606A6B">
            <w:pPr>
              <w:spacing w:before="40" w:after="40" w:line="300" w:lineRule="auto"/>
              <w:ind w:left="144"/>
              <w:contextualSpacing/>
              <w:rPr>
                <w:rFonts w:asciiTheme="majorHAnsi" w:hAnsiTheme="majorHAnsi" w:cs="Arial"/>
                <w:sz w:val="22"/>
                <w:szCs w:val="22"/>
              </w:rPr>
            </w:pPr>
            <w:r w:rsidRPr="00BC6868">
              <w:rPr>
                <w:rFonts w:asciiTheme="majorHAnsi" w:hAnsiTheme="majorHAnsi" w:cs="Arial"/>
                <w:sz w:val="22"/>
                <w:szCs w:val="22"/>
              </w:rPr>
              <w:t>2:15 – 3:00</w:t>
            </w:r>
            <w:r w:rsidR="00606A6B" w:rsidRPr="00BC6868">
              <w:rPr>
                <w:rFonts w:asciiTheme="majorHAnsi" w:hAnsiTheme="majorHAnsi" w:cs="Arial"/>
                <w:sz w:val="22"/>
                <w:szCs w:val="22"/>
              </w:rPr>
              <w:t xml:space="preserve"> pm</w:t>
            </w:r>
          </w:p>
        </w:tc>
        <w:tc>
          <w:tcPr>
            <w:tcW w:w="7719" w:type="dxa"/>
            <w:vAlign w:val="center"/>
          </w:tcPr>
          <w:p w14:paraId="549EB923" w14:textId="77777777" w:rsidR="00546BB9" w:rsidRPr="00BC6868" w:rsidRDefault="00546BB9" w:rsidP="00BC6868">
            <w:pPr>
              <w:spacing w:before="40" w:after="40" w:line="300" w:lineRule="auto"/>
              <w:contextualSpacing/>
              <w:rPr>
                <w:rFonts w:asciiTheme="majorHAnsi" w:hAnsiTheme="majorHAnsi" w:cs="Arial"/>
                <w:b/>
                <w:sz w:val="22"/>
                <w:szCs w:val="22"/>
              </w:rPr>
            </w:pPr>
            <w:r w:rsidRPr="00BC6868">
              <w:rPr>
                <w:rFonts w:asciiTheme="majorHAnsi" w:hAnsiTheme="majorHAnsi" w:cs="Arial"/>
                <w:b/>
                <w:sz w:val="22"/>
                <w:szCs w:val="22"/>
              </w:rPr>
              <w:t>Meeting with Administrators, Glenhill Farmhouse</w:t>
            </w:r>
          </w:p>
          <w:p w14:paraId="6831612F" w14:textId="351D2B61" w:rsidR="00546BB9" w:rsidRPr="00BC6868" w:rsidRDefault="00546BB9" w:rsidP="00341DE1">
            <w:pPr>
              <w:spacing w:before="40" w:after="40" w:line="300" w:lineRule="auto"/>
              <w:ind w:left="720"/>
              <w:contextualSpacing/>
              <w:rPr>
                <w:rFonts w:asciiTheme="majorHAnsi" w:hAnsiTheme="majorHAnsi" w:cs="Arial"/>
                <w:sz w:val="22"/>
                <w:szCs w:val="22"/>
              </w:rPr>
            </w:pPr>
            <w:r w:rsidRPr="00BC6868">
              <w:rPr>
                <w:rFonts w:asciiTheme="majorHAnsi" w:hAnsiTheme="majorHAnsi" w:cs="Arial"/>
                <w:sz w:val="22"/>
                <w:szCs w:val="22"/>
              </w:rPr>
              <w:t>Don Birx, Chancellor</w:t>
            </w:r>
          </w:p>
          <w:p w14:paraId="496A3060" w14:textId="19629E48" w:rsidR="00546BB9" w:rsidRPr="00BC6868" w:rsidRDefault="00546BB9" w:rsidP="00341DE1">
            <w:pPr>
              <w:spacing w:before="40" w:after="40" w:line="300" w:lineRule="auto"/>
              <w:ind w:left="720"/>
              <w:contextualSpacing/>
              <w:rPr>
                <w:rFonts w:asciiTheme="majorHAnsi" w:hAnsiTheme="majorHAnsi" w:cs="Arial"/>
                <w:sz w:val="22"/>
                <w:szCs w:val="22"/>
              </w:rPr>
            </w:pPr>
            <w:r w:rsidRPr="00BC6868">
              <w:rPr>
                <w:rFonts w:asciiTheme="majorHAnsi" w:hAnsiTheme="majorHAnsi" w:cs="Arial"/>
                <w:sz w:val="22"/>
                <w:szCs w:val="22"/>
              </w:rPr>
              <w:t>Dawn Blasko, Interim ADAA</w:t>
            </w:r>
          </w:p>
          <w:p w14:paraId="02327054" w14:textId="4302DDBA" w:rsidR="00606A6B" w:rsidRPr="00BC6868" w:rsidRDefault="00546BB9" w:rsidP="00341DE1">
            <w:pPr>
              <w:spacing w:before="40" w:after="40" w:line="300" w:lineRule="auto"/>
              <w:ind w:left="720"/>
              <w:contextualSpacing/>
              <w:rPr>
                <w:rFonts w:asciiTheme="majorHAnsi" w:hAnsiTheme="majorHAnsi" w:cs="Arial"/>
                <w:sz w:val="22"/>
                <w:szCs w:val="22"/>
              </w:rPr>
            </w:pPr>
            <w:r w:rsidRPr="00BC6868">
              <w:rPr>
                <w:rFonts w:asciiTheme="majorHAnsi" w:hAnsiTheme="majorHAnsi" w:cs="Arial"/>
                <w:sz w:val="22"/>
                <w:szCs w:val="22"/>
              </w:rPr>
              <w:t>Darren Williams, Faculty  Council chair</w:t>
            </w:r>
          </w:p>
        </w:tc>
      </w:tr>
      <w:tr w:rsidR="00606A6B" w14:paraId="63B413E9" w14:textId="77777777" w:rsidTr="00026D7D">
        <w:tc>
          <w:tcPr>
            <w:tcW w:w="2361" w:type="dxa"/>
            <w:vAlign w:val="center"/>
          </w:tcPr>
          <w:p w14:paraId="22706EC7" w14:textId="77777777" w:rsidR="00606A6B" w:rsidRPr="00BC6868" w:rsidRDefault="00606A6B" w:rsidP="00606A6B">
            <w:pPr>
              <w:spacing w:before="40" w:after="40" w:line="300" w:lineRule="auto"/>
              <w:ind w:left="144"/>
              <w:contextualSpacing/>
              <w:rPr>
                <w:rFonts w:asciiTheme="majorHAnsi" w:hAnsiTheme="majorHAnsi" w:cs="Arial"/>
                <w:sz w:val="22"/>
                <w:szCs w:val="22"/>
              </w:rPr>
            </w:pPr>
          </w:p>
          <w:p w14:paraId="3AFE0862" w14:textId="25ED89C3" w:rsidR="00606A6B" w:rsidRPr="00BC6868" w:rsidRDefault="00546BB9" w:rsidP="00606A6B">
            <w:pPr>
              <w:spacing w:before="40" w:after="40" w:line="300" w:lineRule="auto"/>
              <w:ind w:left="144"/>
              <w:contextualSpacing/>
              <w:rPr>
                <w:rFonts w:asciiTheme="majorHAnsi" w:hAnsiTheme="majorHAnsi" w:cs="Arial"/>
                <w:sz w:val="22"/>
                <w:szCs w:val="22"/>
              </w:rPr>
            </w:pPr>
            <w:r w:rsidRPr="00BC6868">
              <w:rPr>
                <w:rFonts w:asciiTheme="majorHAnsi" w:hAnsiTheme="majorHAnsi" w:cs="Arial"/>
                <w:sz w:val="22"/>
                <w:szCs w:val="22"/>
              </w:rPr>
              <w:t>3</w:t>
            </w:r>
            <w:r w:rsidR="00606A6B" w:rsidRPr="00BC6868">
              <w:rPr>
                <w:rFonts w:asciiTheme="majorHAnsi" w:hAnsiTheme="majorHAnsi" w:cs="Arial"/>
                <w:sz w:val="22"/>
                <w:szCs w:val="22"/>
              </w:rPr>
              <w:t>:00 pm</w:t>
            </w:r>
          </w:p>
        </w:tc>
        <w:tc>
          <w:tcPr>
            <w:tcW w:w="7719" w:type="dxa"/>
            <w:vAlign w:val="center"/>
          </w:tcPr>
          <w:p w14:paraId="4316FB50" w14:textId="1C48D5E4" w:rsidR="00606A6B" w:rsidRPr="00BC6868" w:rsidRDefault="00546BB9" w:rsidP="00BC6868">
            <w:pPr>
              <w:spacing w:before="40" w:after="40" w:line="300" w:lineRule="auto"/>
              <w:contextualSpacing/>
              <w:rPr>
                <w:rFonts w:asciiTheme="majorHAnsi" w:hAnsiTheme="majorHAnsi" w:cs="Arial"/>
                <w:sz w:val="22"/>
                <w:szCs w:val="22"/>
              </w:rPr>
            </w:pPr>
            <w:r w:rsidRPr="00BC6868">
              <w:rPr>
                <w:rFonts w:asciiTheme="majorHAnsi" w:hAnsiTheme="majorHAnsi" w:cs="Arial"/>
                <w:sz w:val="22"/>
                <w:szCs w:val="22"/>
              </w:rPr>
              <w:t>Departure</w:t>
            </w:r>
          </w:p>
        </w:tc>
      </w:tr>
    </w:tbl>
    <w:p w14:paraId="1EE90073" w14:textId="6BC2ED74" w:rsidR="00872251" w:rsidRDefault="00872251">
      <w:pPr>
        <w:rPr>
          <w:rFonts w:asciiTheme="majorHAnsi" w:hAnsiTheme="majorHAnsi"/>
          <w:b/>
        </w:rPr>
      </w:pPr>
    </w:p>
    <w:p w14:paraId="3B8FC412" w14:textId="77777777" w:rsidR="00BC6868" w:rsidRDefault="00BC6868" w:rsidP="00BC6868">
      <w:pPr>
        <w:rPr>
          <w:rFonts w:asciiTheme="majorHAnsi" w:hAnsiTheme="majorHAnsi"/>
        </w:rPr>
      </w:pPr>
      <w:r>
        <w:rPr>
          <w:rFonts w:asciiTheme="majorHAnsi" w:hAnsiTheme="majorHAnsi"/>
        </w:rPr>
        <w:t>Below is the email that was sent to all faculty members:</w:t>
      </w:r>
    </w:p>
    <w:p w14:paraId="5E312F59" w14:textId="77777777" w:rsidR="00F01738" w:rsidRDefault="00F01738" w:rsidP="00BC6868">
      <w:pPr>
        <w:rPr>
          <w:rFonts w:asciiTheme="majorHAnsi" w:hAnsiTheme="majorHAnsi"/>
        </w:rPr>
      </w:pPr>
    </w:p>
    <w:p w14:paraId="04F8B8C4" w14:textId="1561CB8C" w:rsidR="00BC6868" w:rsidRPr="00BC6868" w:rsidRDefault="00BC6868" w:rsidP="00BC6868">
      <w:pPr>
        <w:rPr>
          <w:rFonts w:asciiTheme="majorHAnsi" w:hAnsiTheme="majorHAnsi"/>
        </w:rPr>
      </w:pPr>
      <w:r w:rsidRPr="00BC6868">
        <w:rPr>
          <w:rFonts w:asciiTheme="majorHAnsi" w:hAnsiTheme="majorHAnsi"/>
        </w:rPr>
        <w:t>Dear Colleagues,</w:t>
      </w:r>
    </w:p>
    <w:p w14:paraId="4DA97F6D" w14:textId="77777777" w:rsidR="00BC6868" w:rsidRDefault="00BC6868" w:rsidP="00BC6868">
      <w:pPr>
        <w:rPr>
          <w:rFonts w:asciiTheme="majorHAnsi" w:hAnsiTheme="majorHAnsi"/>
        </w:rPr>
      </w:pPr>
      <w:r w:rsidRPr="00BC6868">
        <w:rPr>
          <w:rFonts w:asciiTheme="majorHAnsi" w:hAnsiTheme="majorHAnsi"/>
        </w:rPr>
        <w:t>I just wanted to take a moment to remind yo</w:t>
      </w:r>
      <w:r>
        <w:rPr>
          <w:rFonts w:asciiTheme="majorHAnsi" w:hAnsiTheme="majorHAnsi"/>
        </w:rPr>
        <w:t xml:space="preserve">u that a member of the General </w:t>
      </w:r>
      <w:r w:rsidRPr="00BC6868">
        <w:rPr>
          <w:rFonts w:asciiTheme="majorHAnsi" w:hAnsiTheme="majorHAnsi"/>
        </w:rPr>
        <w:t>Education Task Force, Dr. Chris Long, will</w:t>
      </w:r>
      <w:r>
        <w:rPr>
          <w:rFonts w:asciiTheme="majorHAnsi" w:hAnsiTheme="majorHAnsi"/>
        </w:rPr>
        <w:t xml:space="preserve"> be traveling to our campus on </w:t>
      </w:r>
      <w:r w:rsidRPr="00BC6868">
        <w:rPr>
          <w:rFonts w:asciiTheme="majorHAnsi" w:hAnsiTheme="majorHAnsi"/>
        </w:rPr>
        <w:t>Wednesday October 15th. Chris will briefl</w:t>
      </w:r>
      <w:r>
        <w:rPr>
          <w:rFonts w:asciiTheme="majorHAnsi" w:hAnsiTheme="majorHAnsi"/>
        </w:rPr>
        <w:t xml:space="preserve">y present three prototypes for </w:t>
      </w:r>
      <w:r w:rsidRPr="00BC6868">
        <w:rPr>
          <w:rFonts w:asciiTheme="majorHAnsi" w:hAnsiTheme="majorHAnsi"/>
        </w:rPr>
        <w:t>reforming the General Education Requirement a</w:t>
      </w:r>
      <w:r>
        <w:rPr>
          <w:rFonts w:asciiTheme="majorHAnsi" w:hAnsiTheme="majorHAnsi"/>
        </w:rPr>
        <w:t xml:space="preserve">nd initiate an open discussion </w:t>
      </w:r>
      <w:r w:rsidRPr="00BC6868">
        <w:rPr>
          <w:rFonts w:asciiTheme="majorHAnsi" w:hAnsiTheme="majorHAnsi"/>
        </w:rPr>
        <w:t>about the opportunities and implications of e</w:t>
      </w:r>
      <w:r>
        <w:rPr>
          <w:rFonts w:asciiTheme="majorHAnsi" w:hAnsiTheme="majorHAnsi"/>
        </w:rPr>
        <w:t xml:space="preserve">ach prototype. The Gen Ed Task </w:t>
      </w:r>
      <w:r w:rsidRPr="00BC6868">
        <w:rPr>
          <w:rFonts w:asciiTheme="majorHAnsi" w:hAnsiTheme="majorHAnsi"/>
        </w:rPr>
        <w:t>Force stresses that these prototypes are no</w:t>
      </w:r>
      <w:r>
        <w:rPr>
          <w:rFonts w:asciiTheme="majorHAnsi" w:hAnsiTheme="majorHAnsi"/>
        </w:rPr>
        <w:t xml:space="preserve">t finalized proposals and they </w:t>
      </w:r>
      <w:r w:rsidRPr="00BC6868">
        <w:rPr>
          <w:rFonts w:asciiTheme="majorHAnsi" w:hAnsiTheme="majorHAnsi"/>
        </w:rPr>
        <w:t>want to hear our feedback. Please visit th</w:t>
      </w:r>
      <w:r>
        <w:rPr>
          <w:rFonts w:asciiTheme="majorHAnsi" w:hAnsiTheme="majorHAnsi"/>
        </w:rPr>
        <w:t xml:space="preserve">e Gen Ed Task Force webpage to </w:t>
      </w:r>
      <w:r w:rsidRPr="00BC6868">
        <w:rPr>
          <w:rFonts w:asciiTheme="majorHAnsi" w:hAnsiTheme="majorHAnsi"/>
        </w:rPr>
        <w:t>read their Progress report in which th</w:t>
      </w:r>
      <w:r>
        <w:rPr>
          <w:rFonts w:asciiTheme="majorHAnsi" w:hAnsiTheme="majorHAnsi"/>
        </w:rPr>
        <w:t xml:space="preserve">e three prototypes are defined </w:t>
      </w:r>
      <w:r w:rsidRPr="00BC6868">
        <w:rPr>
          <w:rFonts w:asciiTheme="majorHAnsi" w:hAnsiTheme="majorHAnsi"/>
        </w:rPr>
        <w:t>(http://gened.psu.edu/progress-report-september-2014/). Changes to</w:t>
      </w:r>
      <w:r>
        <w:rPr>
          <w:rFonts w:asciiTheme="majorHAnsi" w:hAnsiTheme="majorHAnsi"/>
        </w:rPr>
        <w:t xml:space="preserve"> general </w:t>
      </w:r>
      <w:r w:rsidRPr="00BC6868">
        <w:rPr>
          <w:rFonts w:asciiTheme="majorHAnsi" w:hAnsiTheme="majorHAnsi"/>
        </w:rPr>
        <w:t>education will have an impact on all of us so</w:t>
      </w:r>
      <w:r>
        <w:rPr>
          <w:rFonts w:asciiTheme="majorHAnsi" w:hAnsiTheme="majorHAnsi"/>
        </w:rPr>
        <w:t xml:space="preserve"> I hope that you will take the </w:t>
      </w:r>
      <w:r w:rsidRPr="00BC6868">
        <w:rPr>
          <w:rFonts w:asciiTheme="majorHAnsi" w:hAnsiTheme="majorHAnsi"/>
        </w:rPr>
        <w:t>time to look over the prototypes a</w:t>
      </w:r>
      <w:r>
        <w:rPr>
          <w:rFonts w:asciiTheme="majorHAnsi" w:hAnsiTheme="majorHAnsi"/>
        </w:rPr>
        <w:t>nd attend one of the following:</w:t>
      </w:r>
    </w:p>
    <w:p w14:paraId="76D784A8" w14:textId="6AE4B3E3" w:rsidR="00BC6868" w:rsidRPr="00341DE1" w:rsidRDefault="00BC6868" w:rsidP="00341DE1">
      <w:pPr>
        <w:pStyle w:val="ListParagraph"/>
        <w:numPr>
          <w:ilvl w:val="1"/>
          <w:numId w:val="20"/>
        </w:numPr>
        <w:rPr>
          <w:rFonts w:asciiTheme="majorHAnsi" w:hAnsiTheme="majorHAnsi"/>
        </w:rPr>
      </w:pPr>
      <w:r w:rsidRPr="00341DE1">
        <w:rPr>
          <w:rFonts w:asciiTheme="majorHAnsi" w:hAnsiTheme="majorHAnsi"/>
        </w:rPr>
        <w:t>12:00 – Chancellors lunch with faculty/town hall meeting – Metzgar Living Room (faculty must make a reservation by Monday, October 13 at 9:00 a.m.)</w:t>
      </w:r>
    </w:p>
    <w:p w14:paraId="4509152C" w14:textId="5B4675E6" w:rsidR="00BC6868" w:rsidRPr="00341DE1" w:rsidRDefault="00BC6868" w:rsidP="00341DE1">
      <w:pPr>
        <w:pStyle w:val="ListParagraph"/>
        <w:numPr>
          <w:ilvl w:val="1"/>
          <w:numId w:val="20"/>
        </w:numPr>
        <w:rPr>
          <w:rFonts w:asciiTheme="majorHAnsi" w:hAnsiTheme="majorHAnsi"/>
        </w:rPr>
      </w:pPr>
      <w:r w:rsidRPr="00341DE1">
        <w:rPr>
          <w:rFonts w:asciiTheme="majorHAnsi" w:hAnsiTheme="majorHAnsi"/>
        </w:rPr>
        <w:t>1:15 – Faculty Town Hall Meeting – Reed 114</w:t>
      </w:r>
    </w:p>
    <w:p w14:paraId="087E0172" w14:textId="77777777" w:rsidR="00BC6868" w:rsidRPr="00BC6868" w:rsidRDefault="00BC6868" w:rsidP="00BC6868">
      <w:pPr>
        <w:rPr>
          <w:rFonts w:asciiTheme="majorHAnsi" w:hAnsiTheme="majorHAnsi"/>
        </w:rPr>
      </w:pPr>
    </w:p>
    <w:p w14:paraId="34E89FAD" w14:textId="109EEA50" w:rsidR="00BC6868" w:rsidRDefault="00BC6868" w:rsidP="00BC6868">
      <w:pPr>
        <w:rPr>
          <w:rFonts w:asciiTheme="majorHAnsi" w:hAnsiTheme="majorHAnsi"/>
        </w:rPr>
      </w:pPr>
      <w:r w:rsidRPr="00BC6868">
        <w:rPr>
          <w:rFonts w:asciiTheme="majorHAnsi" w:hAnsiTheme="majorHAnsi"/>
        </w:rPr>
        <w:t>If you cannot make one of the above meet</w:t>
      </w:r>
      <w:r>
        <w:rPr>
          <w:rFonts w:asciiTheme="majorHAnsi" w:hAnsiTheme="majorHAnsi"/>
        </w:rPr>
        <w:t xml:space="preserve">ings, you can provide feedback </w:t>
      </w:r>
      <w:r w:rsidRPr="00BC6868">
        <w:rPr>
          <w:rFonts w:asciiTheme="majorHAnsi" w:hAnsiTheme="majorHAnsi"/>
        </w:rPr>
        <w:t>directly on the Gen Ed Task Force webpage (</w:t>
      </w:r>
      <w:bookmarkStart w:id="0" w:name="_GoBack"/>
      <w:r w:rsidR="00341DE1">
        <w:fldChar w:fldCharType="begin"/>
      </w:r>
      <w:r w:rsidR="00341DE1">
        <w:instrText xml:space="preserve"> HYPERLINK "http://gened.psu.edu/" </w:instrText>
      </w:r>
      <w:r w:rsidR="00341DE1">
        <w:fldChar w:fldCharType="separate"/>
      </w:r>
      <w:r w:rsidRPr="00BC6868">
        <w:rPr>
          <w:rStyle w:val="Hyperlink"/>
          <w:rFonts w:asciiTheme="majorHAnsi" w:hAnsiTheme="majorHAnsi"/>
        </w:rPr>
        <w:t>http://gened.psu.edu/</w:t>
      </w:r>
      <w:r w:rsidR="00341DE1">
        <w:rPr>
          <w:rStyle w:val="Hyperlink"/>
          <w:rFonts w:asciiTheme="majorHAnsi" w:hAnsiTheme="majorHAnsi"/>
        </w:rPr>
        <w:fldChar w:fldCharType="end"/>
      </w:r>
      <w:bookmarkEnd w:id="0"/>
      <w:r w:rsidRPr="00BC6868">
        <w:rPr>
          <w:rFonts w:asciiTheme="majorHAnsi" w:hAnsiTheme="majorHAnsi"/>
        </w:rPr>
        <w:t>).</w:t>
      </w:r>
    </w:p>
    <w:p w14:paraId="393691BC" w14:textId="4D6E8F35" w:rsidR="00341DE1" w:rsidRDefault="00341DE1">
      <w:pPr>
        <w:rPr>
          <w:rFonts w:asciiTheme="majorHAnsi" w:hAnsiTheme="majorHAnsi"/>
          <w:sz w:val="22"/>
          <w:szCs w:val="22"/>
        </w:rPr>
      </w:pPr>
    </w:p>
    <w:p w14:paraId="52BF175A" w14:textId="77777777" w:rsidR="00872251" w:rsidRDefault="00872251" w:rsidP="00872251">
      <w:pPr>
        <w:rPr>
          <w:rFonts w:asciiTheme="majorHAnsi" w:hAnsiTheme="majorHAnsi"/>
          <w:sz w:val="22"/>
          <w:szCs w:val="22"/>
        </w:rPr>
        <w:sectPr w:rsidR="00872251" w:rsidSect="000941B0">
          <w:pgSz w:w="12240" w:h="15840"/>
          <w:pgMar w:top="720" w:right="864" w:bottom="720" w:left="864" w:header="720" w:footer="720" w:gutter="0"/>
          <w:cols w:space="720"/>
          <w:docGrid w:linePitch="360"/>
        </w:sectPr>
      </w:pPr>
    </w:p>
    <w:p w14:paraId="7D032B0A" w14:textId="77777777" w:rsidR="00872251" w:rsidRDefault="00872251" w:rsidP="00872251">
      <w:pPr>
        <w:rPr>
          <w:rFonts w:asciiTheme="majorHAnsi" w:hAnsiTheme="majorHAnsi" w:cstheme="minorHAnsi"/>
          <w:b/>
          <w:sz w:val="22"/>
          <w:szCs w:val="22"/>
        </w:rPr>
        <w:sectPr w:rsidR="00872251" w:rsidSect="00872251">
          <w:type w:val="continuous"/>
          <w:pgSz w:w="12240" w:h="15840"/>
          <w:pgMar w:top="720" w:right="1080" w:bottom="576" w:left="1080" w:header="720" w:footer="720" w:gutter="0"/>
          <w:cols w:num="2" w:space="720"/>
          <w:docGrid w:linePitch="360"/>
        </w:sectPr>
      </w:pPr>
    </w:p>
    <w:p w14:paraId="394BA419" w14:textId="5AD58C27" w:rsidR="00341DE1" w:rsidRDefault="00341DE1">
      <w:pPr>
        <w:rPr>
          <w:rFonts w:ascii="Tahoma" w:hAnsi="Tahoma"/>
        </w:rPr>
      </w:pPr>
    </w:p>
    <w:sectPr w:rsidR="00341DE1" w:rsidSect="00872251">
      <w:type w:val="continuous"/>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A7FD5" w14:textId="77777777" w:rsidR="000503CA" w:rsidRDefault="000503CA" w:rsidP="00872251">
      <w:r>
        <w:separator/>
      </w:r>
    </w:p>
  </w:endnote>
  <w:endnote w:type="continuationSeparator" w:id="0">
    <w:p w14:paraId="07ECC5B5" w14:textId="77777777" w:rsidR="000503CA" w:rsidRDefault="000503CA" w:rsidP="0087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BAF7C" w14:textId="77777777" w:rsidR="000503CA" w:rsidRDefault="000503CA" w:rsidP="00872251">
      <w:r>
        <w:separator/>
      </w:r>
    </w:p>
  </w:footnote>
  <w:footnote w:type="continuationSeparator" w:id="0">
    <w:p w14:paraId="5C9F45C2" w14:textId="77777777" w:rsidR="000503CA" w:rsidRDefault="000503CA" w:rsidP="0087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4CAB"/>
    <w:multiLevelType w:val="hybridMultilevel"/>
    <w:tmpl w:val="F1E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B6AB7"/>
    <w:multiLevelType w:val="hybridMultilevel"/>
    <w:tmpl w:val="8DA6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807553"/>
    <w:multiLevelType w:val="multilevel"/>
    <w:tmpl w:val="6A2E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4D51BD"/>
    <w:multiLevelType w:val="hybridMultilevel"/>
    <w:tmpl w:val="249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75E27"/>
    <w:multiLevelType w:val="hybridMultilevel"/>
    <w:tmpl w:val="7B7E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36958"/>
    <w:multiLevelType w:val="hybridMultilevel"/>
    <w:tmpl w:val="31504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41EFB"/>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B4592"/>
    <w:multiLevelType w:val="hybridMultilevel"/>
    <w:tmpl w:val="656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973F8"/>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A7864"/>
    <w:multiLevelType w:val="hybridMultilevel"/>
    <w:tmpl w:val="B8C8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427CF"/>
    <w:multiLevelType w:val="hybridMultilevel"/>
    <w:tmpl w:val="89CA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B7D7E"/>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F1C05"/>
    <w:multiLevelType w:val="hybridMultilevel"/>
    <w:tmpl w:val="343C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001D0"/>
    <w:multiLevelType w:val="hybridMultilevel"/>
    <w:tmpl w:val="09A8BD96"/>
    <w:lvl w:ilvl="0" w:tplc="222A3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6E5ADD"/>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448BC"/>
    <w:multiLevelType w:val="hybridMultilevel"/>
    <w:tmpl w:val="4BC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9A6617"/>
    <w:multiLevelType w:val="hybridMultilevel"/>
    <w:tmpl w:val="AB5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537A4"/>
    <w:multiLevelType w:val="hybridMultilevel"/>
    <w:tmpl w:val="A0AEA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A7622"/>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946B3"/>
    <w:multiLevelType w:val="hybridMultilevel"/>
    <w:tmpl w:val="48C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6F32672"/>
    <w:multiLevelType w:val="hybridMultilevel"/>
    <w:tmpl w:val="04FA5072"/>
    <w:lvl w:ilvl="0" w:tplc="04090005">
      <w:start w:val="1"/>
      <w:numFmt w:val="bullet"/>
      <w:lvlText w:val=""/>
      <w:lvlJc w:val="left"/>
      <w:pPr>
        <w:ind w:left="360" w:hanging="360"/>
      </w:pPr>
      <w:rPr>
        <w:rFonts w:ascii="Wingdings" w:hAnsi="Wingdings" w:hint="default"/>
      </w:rPr>
    </w:lvl>
    <w:lvl w:ilvl="1" w:tplc="487AE466">
      <w:numFmt w:val="bullet"/>
      <w:lvlText w:val="•"/>
      <w:lvlJc w:val="left"/>
      <w:pPr>
        <w:ind w:left="1215" w:hanging="495"/>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9A2D71"/>
    <w:multiLevelType w:val="hybridMultilevel"/>
    <w:tmpl w:val="106ED374"/>
    <w:lvl w:ilvl="0" w:tplc="25AA75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6"/>
  </w:num>
  <w:num w:numId="4">
    <w:abstractNumId w:val="18"/>
  </w:num>
  <w:num w:numId="5">
    <w:abstractNumId w:val="13"/>
  </w:num>
  <w:num w:numId="6">
    <w:abstractNumId w:val="14"/>
  </w:num>
  <w:num w:numId="7">
    <w:abstractNumId w:val="10"/>
  </w:num>
  <w:num w:numId="8">
    <w:abstractNumId w:val="8"/>
  </w:num>
  <w:num w:numId="9">
    <w:abstractNumId w:val="11"/>
  </w:num>
  <w:num w:numId="10">
    <w:abstractNumId w:val="1"/>
  </w:num>
  <w:num w:numId="11">
    <w:abstractNumId w:val="19"/>
  </w:num>
  <w:num w:numId="12">
    <w:abstractNumId w:val="9"/>
  </w:num>
  <w:num w:numId="13">
    <w:abstractNumId w:val="0"/>
  </w:num>
  <w:num w:numId="14">
    <w:abstractNumId w:val="16"/>
  </w:num>
  <w:num w:numId="15">
    <w:abstractNumId w:val="7"/>
  </w:num>
  <w:num w:numId="16">
    <w:abstractNumId w:val="3"/>
  </w:num>
  <w:num w:numId="17">
    <w:abstractNumId w:val="4"/>
  </w:num>
  <w:num w:numId="18">
    <w:abstractNumId w:val="15"/>
  </w:num>
  <w:num w:numId="19">
    <w:abstractNumId w:val="5"/>
  </w:num>
  <w:num w:numId="20">
    <w:abstractNumId w:val="2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5D"/>
    <w:rsid w:val="00017A14"/>
    <w:rsid w:val="00026D7D"/>
    <w:rsid w:val="000503CA"/>
    <w:rsid w:val="00091875"/>
    <w:rsid w:val="00091ECF"/>
    <w:rsid w:val="000941B0"/>
    <w:rsid w:val="000C4133"/>
    <w:rsid w:val="000E7666"/>
    <w:rsid w:val="000F1F30"/>
    <w:rsid w:val="00154723"/>
    <w:rsid w:val="00181465"/>
    <w:rsid w:val="00191864"/>
    <w:rsid w:val="001D6551"/>
    <w:rsid w:val="00231CC2"/>
    <w:rsid w:val="0025211B"/>
    <w:rsid w:val="002571BF"/>
    <w:rsid w:val="002A74ED"/>
    <w:rsid w:val="002B307D"/>
    <w:rsid w:val="00314E2C"/>
    <w:rsid w:val="003339AE"/>
    <w:rsid w:val="00333D63"/>
    <w:rsid w:val="00341DE1"/>
    <w:rsid w:val="00376F3A"/>
    <w:rsid w:val="003E72EC"/>
    <w:rsid w:val="00445599"/>
    <w:rsid w:val="0046750B"/>
    <w:rsid w:val="00534A44"/>
    <w:rsid w:val="00546BB9"/>
    <w:rsid w:val="0057098D"/>
    <w:rsid w:val="005B4A84"/>
    <w:rsid w:val="005B748E"/>
    <w:rsid w:val="005C5A43"/>
    <w:rsid w:val="005E4542"/>
    <w:rsid w:val="00606A6B"/>
    <w:rsid w:val="00690F5D"/>
    <w:rsid w:val="006A3B3B"/>
    <w:rsid w:val="0070302F"/>
    <w:rsid w:val="0072044E"/>
    <w:rsid w:val="007A46DB"/>
    <w:rsid w:val="007B41B0"/>
    <w:rsid w:val="00815639"/>
    <w:rsid w:val="008262A9"/>
    <w:rsid w:val="00832602"/>
    <w:rsid w:val="00866075"/>
    <w:rsid w:val="00872251"/>
    <w:rsid w:val="008A20C2"/>
    <w:rsid w:val="00945576"/>
    <w:rsid w:val="00956ECA"/>
    <w:rsid w:val="009903C9"/>
    <w:rsid w:val="009970CC"/>
    <w:rsid w:val="009C5B08"/>
    <w:rsid w:val="00A350A5"/>
    <w:rsid w:val="00A66A3C"/>
    <w:rsid w:val="00A7270B"/>
    <w:rsid w:val="00A93AB1"/>
    <w:rsid w:val="00AA6ADD"/>
    <w:rsid w:val="00AB1391"/>
    <w:rsid w:val="00B01877"/>
    <w:rsid w:val="00B61348"/>
    <w:rsid w:val="00B668B6"/>
    <w:rsid w:val="00BC6868"/>
    <w:rsid w:val="00D44BC5"/>
    <w:rsid w:val="00D97E71"/>
    <w:rsid w:val="00DB5A54"/>
    <w:rsid w:val="00E2332D"/>
    <w:rsid w:val="00E53BD6"/>
    <w:rsid w:val="00E862BC"/>
    <w:rsid w:val="00F01738"/>
    <w:rsid w:val="00F90F3F"/>
    <w:rsid w:val="00FC6FC3"/>
    <w:rsid w:val="00FD7E70"/>
    <w:rsid w:val="00FE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2F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5D"/>
    <w:rPr>
      <w:rFonts w:ascii="Times New Roman" w:eastAsia="Times New Roman" w:hAnsi="Times New Roman" w:cs="Times New Roman"/>
    </w:rPr>
  </w:style>
  <w:style w:type="paragraph" w:styleId="Heading1">
    <w:name w:val="heading 1"/>
    <w:basedOn w:val="Normal"/>
    <w:next w:val="Normal"/>
    <w:link w:val="Heading1Char"/>
    <w:qFormat/>
    <w:rsid w:val="00606A6B"/>
    <w:pPr>
      <w:pBdr>
        <w:top w:val="single" w:sz="4" w:space="1" w:color="215868" w:themeColor="accent5" w:themeShade="80"/>
        <w:bottom w:val="single" w:sz="4" w:space="1" w:color="215868" w:themeColor="accent5" w:themeShade="80"/>
      </w:pBdr>
      <w:shd w:val="clear" w:color="auto" w:fill="4BACC6" w:themeFill="accent5"/>
      <w:spacing w:before="300" w:after="60" w:line="276" w:lineRule="auto"/>
      <w:ind w:left="58"/>
      <w:jc w:val="center"/>
      <w:outlineLvl w:val="0"/>
    </w:pPr>
    <w:rPr>
      <w:rFonts w:asciiTheme="majorHAnsi" w:hAnsiTheme="majorHAnsi" w:cs="Arial"/>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90F5D"/>
    <w:rPr>
      <w:rFonts w:ascii="Arial" w:hAnsi="Arial" w:cs="Arial"/>
      <w:sz w:val="22"/>
    </w:rPr>
  </w:style>
  <w:style w:type="character" w:customStyle="1" w:styleId="BodyText3Char">
    <w:name w:val="Body Text 3 Char"/>
    <w:basedOn w:val="DefaultParagraphFont"/>
    <w:link w:val="BodyText3"/>
    <w:rsid w:val="00690F5D"/>
    <w:rPr>
      <w:rFonts w:ascii="Arial" w:eastAsia="Times New Roman" w:hAnsi="Arial" w:cs="Arial"/>
      <w:sz w:val="22"/>
    </w:rPr>
  </w:style>
  <w:style w:type="paragraph" w:styleId="ListParagraph">
    <w:name w:val="List Paragraph"/>
    <w:basedOn w:val="Normal"/>
    <w:uiPriority w:val="34"/>
    <w:qFormat/>
    <w:rsid w:val="009C5B08"/>
    <w:pPr>
      <w:ind w:left="720"/>
      <w:contextualSpacing/>
    </w:pPr>
  </w:style>
  <w:style w:type="table" w:styleId="TableGrid">
    <w:name w:val="Table Grid"/>
    <w:basedOn w:val="TableNormal"/>
    <w:uiPriority w:val="59"/>
    <w:rsid w:val="00DB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ADD"/>
    <w:rPr>
      <w:color w:val="0000FF" w:themeColor="hyperlink"/>
      <w:u w:val="single"/>
    </w:rPr>
  </w:style>
  <w:style w:type="character" w:customStyle="1" w:styleId="Heading1Char">
    <w:name w:val="Heading 1 Char"/>
    <w:basedOn w:val="DefaultParagraphFont"/>
    <w:link w:val="Heading1"/>
    <w:rsid w:val="00606A6B"/>
    <w:rPr>
      <w:rFonts w:asciiTheme="majorHAnsi" w:eastAsia="Times New Roman" w:hAnsiTheme="majorHAnsi" w:cs="Arial"/>
      <w:b/>
      <w:bCs/>
      <w:color w:val="FFFFFF" w:themeColor="background1"/>
      <w:shd w:val="clear" w:color="auto" w:fill="4BACC6" w:themeFill="accent5"/>
    </w:rPr>
  </w:style>
  <w:style w:type="paragraph" w:styleId="Title">
    <w:name w:val="Title"/>
    <w:basedOn w:val="Normal"/>
    <w:link w:val="TitleChar"/>
    <w:qFormat/>
    <w:rsid w:val="00606A6B"/>
    <w:pPr>
      <w:spacing w:after="240" w:line="276" w:lineRule="auto"/>
      <w:ind w:left="58"/>
      <w:jc w:val="center"/>
    </w:pPr>
    <w:rPr>
      <w:rFonts w:asciiTheme="majorHAnsi" w:hAnsiTheme="majorHAnsi" w:cs="Arial"/>
      <w:b/>
      <w:bCs/>
      <w:sz w:val="36"/>
      <w:szCs w:val="32"/>
    </w:rPr>
  </w:style>
  <w:style w:type="character" w:customStyle="1" w:styleId="TitleChar">
    <w:name w:val="Title Char"/>
    <w:basedOn w:val="DefaultParagraphFont"/>
    <w:link w:val="Title"/>
    <w:rsid w:val="00606A6B"/>
    <w:rPr>
      <w:rFonts w:asciiTheme="majorHAnsi" w:eastAsia="Times New Roman" w:hAnsiTheme="majorHAnsi" w:cs="Arial"/>
      <w:b/>
      <w:bCs/>
      <w:sz w:val="36"/>
      <w:szCs w:val="32"/>
    </w:rPr>
  </w:style>
  <w:style w:type="character" w:customStyle="1" w:styleId="style3">
    <w:name w:val="style3"/>
    <w:basedOn w:val="DefaultParagraphFont"/>
    <w:rsid w:val="00606A6B"/>
  </w:style>
  <w:style w:type="character" w:customStyle="1" w:styleId="object">
    <w:name w:val="object"/>
    <w:basedOn w:val="DefaultParagraphFont"/>
    <w:rsid w:val="00026D7D"/>
  </w:style>
  <w:style w:type="character" w:styleId="Strong">
    <w:name w:val="Strong"/>
    <w:basedOn w:val="DefaultParagraphFont"/>
    <w:uiPriority w:val="22"/>
    <w:qFormat/>
    <w:rsid w:val="00181465"/>
    <w:rPr>
      <w:b/>
      <w:bCs/>
    </w:rPr>
  </w:style>
  <w:style w:type="paragraph" w:styleId="Header">
    <w:name w:val="header"/>
    <w:basedOn w:val="Normal"/>
    <w:link w:val="HeaderChar"/>
    <w:uiPriority w:val="99"/>
    <w:unhideWhenUsed/>
    <w:rsid w:val="00872251"/>
    <w:pPr>
      <w:tabs>
        <w:tab w:val="center" w:pos="4320"/>
        <w:tab w:val="right" w:pos="8640"/>
      </w:tabs>
    </w:pPr>
  </w:style>
  <w:style w:type="character" w:customStyle="1" w:styleId="HeaderChar">
    <w:name w:val="Header Char"/>
    <w:basedOn w:val="DefaultParagraphFont"/>
    <w:link w:val="Header"/>
    <w:uiPriority w:val="99"/>
    <w:rsid w:val="00872251"/>
    <w:rPr>
      <w:rFonts w:ascii="Times New Roman" w:eastAsia="Times New Roman" w:hAnsi="Times New Roman" w:cs="Times New Roman"/>
    </w:rPr>
  </w:style>
  <w:style w:type="paragraph" w:styleId="Footer">
    <w:name w:val="footer"/>
    <w:basedOn w:val="Normal"/>
    <w:link w:val="FooterChar"/>
    <w:uiPriority w:val="99"/>
    <w:unhideWhenUsed/>
    <w:rsid w:val="00872251"/>
    <w:pPr>
      <w:tabs>
        <w:tab w:val="center" w:pos="4320"/>
        <w:tab w:val="right" w:pos="8640"/>
      </w:tabs>
    </w:pPr>
  </w:style>
  <w:style w:type="character" w:customStyle="1" w:styleId="FooterChar">
    <w:name w:val="Footer Char"/>
    <w:basedOn w:val="DefaultParagraphFont"/>
    <w:link w:val="Footer"/>
    <w:uiPriority w:val="99"/>
    <w:rsid w:val="008722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1DE1"/>
    <w:rPr>
      <w:rFonts w:ascii="Tahoma" w:hAnsi="Tahoma" w:cs="Tahoma"/>
      <w:sz w:val="16"/>
      <w:szCs w:val="16"/>
    </w:rPr>
  </w:style>
  <w:style w:type="character" w:customStyle="1" w:styleId="BalloonTextChar">
    <w:name w:val="Balloon Text Char"/>
    <w:basedOn w:val="DefaultParagraphFont"/>
    <w:link w:val="BalloonText"/>
    <w:uiPriority w:val="99"/>
    <w:semiHidden/>
    <w:rsid w:val="00341D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5D"/>
    <w:rPr>
      <w:rFonts w:ascii="Times New Roman" w:eastAsia="Times New Roman" w:hAnsi="Times New Roman" w:cs="Times New Roman"/>
    </w:rPr>
  </w:style>
  <w:style w:type="paragraph" w:styleId="Heading1">
    <w:name w:val="heading 1"/>
    <w:basedOn w:val="Normal"/>
    <w:next w:val="Normal"/>
    <w:link w:val="Heading1Char"/>
    <w:qFormat/>
    <w:rsid w:val="00606A6B"/>
    <w:pPr>
      <w:pBdr>
        <w:top w:val="single" w:sz="4" w:space="1" w:color="215868" w:themeColor="accent5" w:themeShade="80"/>
        <w:bottom w:val="single" w:sz="4" w:space="1" w:color="215868" w:themeColor="accent5" w:themeShade="80"/>
      </w:pBdr>
      <w:shd w:val="clear" w:color="auto" w:fill="4BACC6" w:themeFill="accent5"/>
      <w:spacing w:before="300" w:after="60" w:line="276" w:lineRule="auto"/>
      <w:ind w:left="58"/>
      <w:jc w:val="center"/>
      <w:outlineLvl w:val="0"/>
    </w:pPr>
    <w:rPr>
      <w:rFonts w:asciiTheme="majorHAnsi" w:hAnsiTheme="majorHAnsi" w:cs="Arial"/>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90F5D"/>
    <w:rPr>
      <w:rFonts w:ascii="Arial" w:hAnsi="Arial" w:cs="Arial"/>
      <w:sz w:val="22"/>
    </w:rPr>
  </w:style>
  <w:style w:type="character" w:customStyle="1" w:styleId="BodyText3Char">
    <w:name w:val="Body Text 3 Char"/>
    <w:basedOn w:val="DefaultParagraphFont"/>
    <w:link w:val="BodyText3"/>
    <w:rsid w:val="00690F5D"/>
    <w:rPr>
      <w:rFonts w:ascii="Arial" w:eastAsia="Times New Roman" w:hAnsi="Arial" w:cs="Arial"/>
      <w:sz w:val="22"/>
    </w:rPr>
  </w:style>
  <w:style w:type="paragraph" w:styleId="ListParagraph">
    <w:name w:val="List Paragraph"/>
    <w:basedOn w:val="Normal"/>
    <w:uiPriority w:val="34"/>
    <w:qFormat/>
    <w:rsid w:val="009C5B08"/>
    <w:pPr>
      <w:ind w:left="720"/>
      <w:contextualSpacing/>
    </w:pPr>
  </w:style>
  <w:style w:type="table" w:styleId="TableGrid">
    <w:name w:val="Table Grid"/>
    <w:basedOn w:val="TableNormal"/>
    <w:uiPriority w:val="59"/>
    <w:rsid w:val="00DB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ADD"/>
    <w:rPr>
      <w:color w:val="0000FF" w:themeColor="hyperlink"/>
      <w:u w:val="single"/>
    </w:rPr>
  </w:style>
  <w:style w:type="character" w:customStyle="1" w:styleId="Heading1Char">
    <w:name w:val="Heading 1 Char"/>
    <w:basedOn w:val="DefaultParagraphFont"/>
    <w:link w:val="Heading1"/>
    <w:rsid w:val="00606A6B"/>
    <w:rPr>
      <w:rFonts w:asciiTheme="majorHAnsi" w:eastAsia="Times New Roman" w:hAnsiTheme="majorHAnsi" w:cs="Arial"/>
      <w:b/>
      <w:bCs/>
      <w:color w:val="FFFFFF" w:themeColor="background1"/>
      <w:shd w:val="clear" w:color="auto" w:fill="4BACC6" w:themeFill="accent5"/>
    </w:rPr>
  </w:style>
  <w:style w:type="paragraph" w:styleId="Title">
    <w:name w:val="Title"/>
    <w:basedOn w:val="Normal"/>
    <w:link w:val="TitleChar"/>
    <w:qFormat/>
    <w:rsid w:val="00606A6B"/>
    <w:pPr>
      <w:spacing w:after="240" w:line="276" w:lineRule="auto"/>
      <w:ind w:left="58"/>
      <w:jc w:val="center"/>
    </w:pPr>
    <w:rPr>
      <w:rFonts w:asciiTheme="majorHAnsi" w:hAnsiTheme="majorHAnsi" w:cs="Arial"/>
      <w:b/>
      <w:bCs/>
      <w:sz w:val="36"/>
      <w:szCs w:val="32"/>
    </w:rPr>
  </w:style>
  <w:style w:type="character" w:customStyle="1" w:styleId="TitleChar">
    <w:name w:val="Title Char"/>
    <w:basedOn w:val="DefaultParagraphFont"/>
    <w:link w:val="Title"/>
    <w:rsid w:val="00606A6B"/>
    <w:rPr>
      <w:rFonts w:asciiTheme="majorHAnsi" w:eastAsia="Times New Roman" w:hAnsiTheme="majorHAnsi" w:cs="Arial"/>
      <w:b/>
      <w:bCs/>
      <w:sz w:val="36"/>
      <w:szCs w:val="32"/>
    </w:rPr>
  </w:style>
  <w:style w:type="character" w:customStyle="1" w:styleId="style3">
    <w:name w:val="style3"/>
    <w:basedOn w:val="DefaultParagraphFont"/>
    <w:rsid w:val="00606A6B"/>
  </w:style>
  <w:style w:type="character" w:customStyle="1" w:styleId="object">
    <w:name w:val="object"/>
    <w:basedOn w:val="DefaultParagraphFont"/>
    <w:rsid w:val="00026D7D"/>
  </w:style>
  <w:style w:type="character" w:styleId="Strong">
    <w:name w:val="Strong"/>
    <w:basedOn w:val="DefaultParagraphFont"/>
    <w:uiPriority w:val="22"/>
    <w:qFormat/>
    <w:rsid w:val="00181465"/>
    <w:rPr>
      <w:b/>
      <w:bCs/>
    </w:rPr>
  </w:style>
  <w:style w:type="paragraph" w:styleId="Header">
    <w:name w:val="header"/>
    <w:basedOn w:val="Normal"/>
    <w:link w:val="HeaderChar"/>
    <w:uiPriority w:val="99"/>
    <w:unhideWhenUsed/>
    <w:rsid w:val="00872251"/>
    <w:pPr>
      <w:tabs>
        <w:tab w:val="center" w:pos="4320"/>
        <w:tab w:val="right" w:pos="8640"/>
      </w:tabs>
    </w:pPr>
  </w:style>
  <w:style w:type="character" w:customStyle="1" w:styleId="HeaderChar">
    <w:name w:val="Header Char"/>
    <w:basedOn w:val="DefaultParagraphFont"/>
    <w:link w:val="Header"/>
    <w:uiPriority w:val="99"/>
    <w:rsid w:val="00872251"/>
    <w:rPr>
      <w:rFonts w:ascii="Times New Roman" w:eastAsia="Times New Roman" w:hAnsi="Times New Roman" w:cs="Times New Roman"/>
    </w:rPr>
  </w:style>
  <w:style w:type="paragraph" w:styleId="Footer">
    <w:name w:val="footer"/>
    <w:basedOn w:val="Normal"/>
    <w:link w:val="FooterChar"/>
    <w:uiPriority w:val="99"/>
    <w:unhideWhenUsed/>
    <w:rsid w:val="00872251"/>
    <w:pPr>
      <w:tabs>
        <w:tab w:val="center" w:pos="4320"/>
        <w:tab w:val="right" w:pos="8640"/>
      </w:tabs>
    </w:pPr>
  </w:style>
  <w:style w:type="character" w:customStyle="1" w:styleId="FooterChar">
    <w:name w:val="Footer Char"/>
    <w:basedOn w:val="DefaultParagraphFont"/>
    <w:link w:val="Footer"/>
    <w:uiPriority w:val="99"/>
    <w:rsid w:val="008722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1DE1"/>
    <w:rPr>
      <w:rFonts w:ascii="Tahoma" w:hAnsi="Tahoma" w:cs="Tahoma"/>
      <w:sz w:val="16"/>
      <w:szCs w:val="16"/>
    </w:rPr>
  </w:style>
  <w:style w:type="character" w:customStyle="1" w:styleId="BalloonTextChar">
    <w:name w:val="Balloon Text Char"/>
    <w:basedOn w:val="DefaultParagraphFont"/>
    <w:link w:val="BalloonText"/>
    <w:uiPriority w:val="99"/>
    <w:semiHidden/>
    <w:rsid w:val="00341D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25006">
      <w:bodyDiv w:val="1"/>
      <w:marLeft w:val="0"/>
      <w:marRight w:val="0"/>
      <w:marTop w:val="0"/>
      <w:marBottom w:val="0"/>
      <w:divBdr>
        <w:top w:val="none" w:sz="0" w:space="0" w:color="auto"/>
        <w:left w:val="none" w:sz="0" w:space="0" w:color="auto"/>
        <w:bottom w:val="none" w:sz="0" w:space="0" w:color="auto"/>
        <w:right w:val="none" w:sz="0" w:space="0" w:color="auto"/>
      </w:divBdr>
    </w:div>
    <w:div w:id="986738155">
      <w:bodyDiv w:val="1"/>
      <w:marLeft w:val="0"/>
      <w:marRight w:val="0"/>
      <w:marTop w:val="0"/>
      <w:marBottom w:val="0"/>
      <w:divBdr>
        <w:top w:val="none" w:sz="0" w:space="0" w:color="auto"/>
        <w:left w:val="none" w:sz="0" w:space="0" w:color="auto"/>
        <w:bottom w:val="none" w:sz="0" w:space="0" w:color="auto"/>
        <w:right w:val="none" w:sz="0" w:space="0" w:color="auto"/>
      </w:divBdr>
      <w:divsChild>
        <w:div w:id="1048146772">
          <w:marLeft w:val="0"/>
          <w:marRight w:val="0"/>
          <w:marTop w:val="0"/>
          <w:marBottom w:val="0"/>
          <w:divBdr>
            <w:top w:val="none" w:sz="0" w:space="0" w:color="auto"/>
            <w:left w:val="none" w:sz="0" w:space="0" w:color="auto"/>
            <w:bottom w:val="none" w:sz="0" w:space="0" w:color="auto"/>
            <w:right w:val="none" w:sz="0" w:space="0" w:color="auto"/>
          </w:divBdr>
        </w:div>
        <w:div w:id="19769859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ened.psu.edu/curriculu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F1ECEF31F8C9439E07C1E9AB66B7CE"/>
        <w:category>
          <w:name w:val="General"/>
          <w:gallery w:val="placeholder"/>
        </w:category>
        <w:types>
          <w:type w:val="bbPlcHdr"/>
        </w:types>
        <w:behaviors>
          <w:behavior w:val="content"/>
        </w:behaviors>
        <w:guid w:val="{A209300F-C554-1746-B282-A57DF61097E3}"/>
      </w:docPartPr>
      <w:docPartBody>
        <w:p w:rsidR="00E67F3D" w:rsidRDefault="00574AD7" w:rsidP="00574AD7">
          <w:pPr>
            <w:pStyle w:val="5DF1ECEF31F8C9439E07C1E9AB66B7C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D7"/>
    <w:rsid w:val="00267247"/>
    <w:rsid w:val="002E5A58"/>
    <w:rsid w:val="00574AD7"/>
    <w:rsid w:val="005F2B05"/>
    <w:rsid w:val="00696524"/>
    <w:rsid w:val="007A40E2"/>
    <w:rsid w:val="00B3729E"/>
    <w:rsid w:val="00E6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C79F6FF4B145458AB1109696F7AD79">
    <w:name w:val="A9C79F6FF4B145458AB1109696F7AD79"/>
    <w:rsid w:val="00574AD7"/>
  </w:style>
  <w:style w:type="paragraph" w:customStyle="1" w:styleId="45E81EC5A0037340AEA4727AC50DDCAB">
    <w:name w:val="45E81EC5A0037340AEA4727AC50DDCAB"/>
    <w:rsid w:val="00574AD7"/>
  </w:style>
  <w:style w:type="paragraph" w:customStyle="1" w:styleId="567C36194030E1469BDB2A5C691C1BC0">
    <w:name w:val="567C36194030E1469BDB2A5C691C1BC0"/>
    <w:rsid w:val="00574AD7"/>
  </w:style>
  <w:style w:type="paragraph" w:customStyle="1" w:styleId="1A3524012A0D234599725ABF0D727C0E">
    <w:name w:val="1A3524012A0D234599725ABF0D727C0E"/>
    <w:rsid w:val="00574AD7"/>
  </w:style>
  <w:style w:type="paragraph" w:customStyle="1" w:styleId="04075CB847FDCA468A9E2B44FE2E30B1">
    <w:name w:val="04075CB847FDCA468A9E2B44FE2E30B1"/>
    <w:rsid w:val="00574AD7"/>
  </w:style>
  <w:style w:type="paragraph" w:customStyle="1" w:styleId="5DF1ECEF31F8C9439E07C1E9AB66B7CE">
    <w:name w:val="5DF1ECEF31F8C9439E07C1E9AB66B7CE"/>
    <w:rsid w:val="00574AD7"/>
  </w:style>
  <w:style w:type="paragraph" w:customStyle="1" w:styleId="E57A264454B2C241B1D869193C237446">
    <w:name w:val="E57A264454B2C241B1D869193C237446"/>
    <w:rsid w:val="002E5A58"/>
  </w:style>
  <w:style w:type="paragraph" w:customStyle="1" w:styleId="FA54EBA8B9457A42B085568BBA8778AC">
    <w:name w:val="FA54EBA8B9457A42B085568BBA8778AC"/>
    <w:rsid w:val="002E5A58"/>
  </w:style>
  <w:style w:type="paragraph" w:customStyle="1" w:styleId="A690FD10D8430F4697C9D893A1A24981">
    <w:name w:val="A690FD10D8430F4697C9D893A1A24981"/>
    <w:rsid w:val="002E5A58"/>
  </w:style>
  <w:style w:type="paragraph" w:customStyle="1" w:styleId="C43B46FABEBCE84696D6A58217E056C9">
    <w:name w:val="C43B46FABEBCE84696D6A58217E056C9"/>
    <w:rsid w:val="002E5A58"/>
  </w:style>
  <w:style w:type="paragraph" w:customStyle="1" w:styleId="0803AEF78F5F6F4DB1B0EF64BC3D2219">
    <w:name w:val="0803AEF78F5F6F4DB1B0EF64BC3D2219"/>
    <w:rsid w:val="002E5A58"/>
  </w:style>
  <w:style w:type="paragraph" w:customStyle="1" w:styleId="859DF6BC439D2046A85AE2D51DC73B1E">
    <w:name w:val="859DF6BC439D2046A85AE2D51DC73B1E"/>
    <w:rsid w:val="002E5A58"/>
  </w:style>
  <w:style w:type="paragraph" w:customStyle="1" w:styleId="AFD136850B93FF4D9D392661428A16BF">
    <w:name w:val="AFD136850B93FF4D9D392661428A16BF"/>
    <w:rsid w:val="00267247"/>
  </w:style>
  <w:style w:type="paragraph" w:customStyle="1" w:styleId="907C8FC8A0D4B74E90A374BC002EE071">
    <w:name w:val="907C8FC8A0D4B74E90A374BC002EE071"/>
    <w:rsid w:val="00267247"/>
  </w:style>
  <w:style w:type="paragraph" w:customStyle="1" w:styleId="A4E1C9C35704D546B8E4F9AFF404808A">
    <w:name w:val="A4E1C9C35704D546B8E4F9AFF404808A"/>
    <w:rsid w:val="00267247"/>
  </w:style>
  <w:style w:type="paragraph" w:customStyle="1" w:styleId="04822C20E5C8B74496208DE909F40FA7">
    <w:name w:val="04822C20E5C8B74496208DE909F40FA7"/>
    <w:rsid w:val="00267247"/>
  </w:style>
  <w:style w:type="paragraph" w:customStyle="1" w:styleId="B3FD5BFCDEA4404BA37A182F20C71C34">
    <w:name w:val="B3FD5BFCDEA4404BA37A182F20C71C34"/>
    <w:rsid w:val="00267247"/>
  </w:style>
  <w:style w:type="paragraph" w:customStyle="1" w:styleId="A91C475ACE44444BA617C76368135796">
    <w:name w:val="A91C475ACE44444BA617C76368135796"/>
    <w:rsid w:val="002672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C79F6FF4B145458AB1109696F7AD79">
    <w:name w:val="A9C79F6FF4B145458AB1109696F7AD79"/>
    <w:rsid w:val="00574AD7"/>
  </w:style>
  <w:style w:type="paragraph" w:customStyle="1" w:styleId="45E81EC5A0037340AEA4727AC50DDCAB">
    <w:name w:val="45E81EC5A0037340AEA4727AC50DDCAB"/>
    <w:rsid w:val="00574AD7"/>
  </w:style>
  <w:style w:type="paragraph" w:customStyle="1" w:styleId="567C36194030E1469BDB2A5C691C1BC0">
    <w:name w:val="567C36194030E1469BDB2A5C691C1BC0"/>
    <w:rsid w:val="00574AD7"/>
  </w:style>
  <w:style w:type="paragraph" w:customStyle="1" w:styleId="1A3524012A0D234599725ABF0D727C0E">
    <w:name w:val="1A3524012A0D234599725ABF0D727C0E"/>
    <w:rsid w:val="00574AD7"/>
  </w:style>
  <w:style w:type="paragraph" w:customStyle="1" w:styleId="04075CB847FDCA468A9E2B44FE2E30B1">
    <w:name w:val="04075CB847FDCA468A9E2B44FE2E30B1"/>
    <w:rsid w:val="00574AD7"/>
  </w:style>
  <w:style w:type="paragraph" w:customStyle="1" w:styleId="5DF1ECEF31F8C9439E07C1E9AB66B7CE">
    <w:name w:val="5DF1ECEF31F8C9439E07C1E9AB66B7CE"/>
    <w:rsid w:val="00574AD7"/>
  </w:style>
  <w:style w:type="paragraph" w:customStyle="1" w:styleId="E57A264454B2C241B1D869193C237446">
    <w:name w:val="E57A264454B2C241B1D869193C237446"/>
    <w:rsid w:val="002E5A58"/>
  </w:style>
  <w:style w:type="paragraph" w:customStyle="1" w:styleId="FA54EBA8B9457A42B085568BBA8778AC">
    <w:name w:val="FA54EBA8B9457A42B085568BBA8778AC"/>
    <w:rsid w:val="002E5A58"/>
  </w:style>
  <w:style w:type="paragraph" w:customStyle="1" w:styleId="A690FD10D8430F4697C9D893A1A24981">
    <w:name w:val="A690FD10D8430F4697C9D893A1A24981"/>
    <w:rsid w:val="002E5A58"/>
  </w:style>
  <w:style w:type="paragraph" w:customStyle="1" w:styleId="C43B46FABEBCE84696D6A58217E056C9">
    <w:name w:val="C43B46FABEBCE84696D6A58217E056C9"/>
    <w:rsid w:val="002E5A58"/>
  </w:style>
  <w:style w:type="paragraph" w:customStyle="1" w:styleId="0803AEF78F5F6F4DB1B0EF64BC3D2219">
    <w:name w:val="0803AEF78F5F6F4DB1B0EF64BC3D2219"/>
    <w:rsid w:val="002E5A58"/>
  </w:style>
  <w:style w:type="paragraph" w:customStyle="1" w:styleId="859DF6BC439D2046A85AE2D51DC73B1E">
    <w:name w:val="859DF6BC439D2046A85AE2D51DC73B1E"/>
    <w:rsid w:val="002E5A58"/>
  </w:style>
  <w:style w:type="paragraph" w:customStyle="1" w:styleId="AFD136850B93FF4D9D392661428A16BF">
    <w:name w:val="AFD136850B93FF4D9D392661428A16BF"/>
    <w:rsid w:val="00267247"/>
  </w:style>
  <w:style w:type="paragraph" w:customStyle="1" w:styleId="907C8FC8A0D4B74E90A374BC002EE071">
    <w:name w:val="907C8FC8A0D4B74E90A374BC002EE071"/>
    <w:rsid w:val="00267247"/>
  </w:style>
  <w:style w:type="paragraph" w:customStyle="1" w:styleId="A4E1C9C35704D546B8E4F9AFF404808A">
    <w:name w:val="A4E1C9C35704D546B8E4F9AFF404808A"/>
    <w:rsid w:val="00267247"/>
  </w:style>
  <w:style w:type="paragraph" w:customStyle="1" w:styleId="04822C20E5C8B74496208DE909F40FA7">
    <w:name w:val="04822C20E5C8B74496208DE909F40FA7"/>
    <w:rsid w:val="00267247"/>
  </w:style>
  <w:style w:type="paragraph" w:customStyle="1" w:styleId="B3FD5BFCDEA4404BA37A182F20C71C34">
    <w:name w:val="B3FD5BFCDEA4404BA37A182F20C71C34"/>
    <w:rsid w:val="00267247"/>
  </w:style>
  <w:style w:type="paragraph" w:customStyle="1" w:styleId="A91C475ACE44444BA617C76368135796">
    <w:name w:val="A91C475ACE44444BA617C76368135796"/>
    <w:rsid w:val="00267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04330-5DD2-4A8C-B394-DFA258A5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Marjorie Sargent</cp:lastModifiedBy>
  <cp:revision>3</cp:revision>
  <cp:lastPrinted>2013-11-06T19:51:00Z</cp:lastPrinted>
  <dcterms:created xsi:type="dcterms:W3CDTF">2015-06-12T13:07:00Z</dcterms:created>
  <dcterms:modified xsi:type="dcterms:W3CDTF">2015-06-12T13:12:00Z</dcterms:modified>
</cp:coreProperties>
</file>